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07DC" w:rsidRDefault="004A0768" w:rsidP="00A17DD4">
      <w:pPr>
        <w:rPr>
          <w:rStyle w:val="s3"/>
          <w:sz w:val="24"/>
          <w:szCs w:val="24"/>
        </w:rPr>
      </w:pPr>
      <w:r>
        <w:rPr>
          <w:rStyle w:val="s3"/>
          <w:sz w:val="24"/>
          <w:szCs w:val="24"/>
        </w:rPr>
        <w:t>FOR IMMEDIATE RELEASE</w:t>
      </w:r>
    </w:p>
    <w:p w:rsidR="004A0768" w:rsidRDefault="004A0768" w:rsidP="00A17DD4">
      <w:pPr>
        <w:rPr>
          <w:rStyle w:val="s3"/>
          <w:sz w:val="24"/>
          <w:szCs w:val="24"/>
        </w:rPr>
      </w:pPr>
    </w:p>
    <w:p w:rsidR="004A0768" w:rsidRDefault="004A0768" w:rsidP="00A17DD4">
      <w:pPr>
        <w:rPr>
          <w:rStyle w:val="s3"/>
          <w:sz w:val="24"/>
          <w:szCs w:val="24"/>
        </w:rPr>
      </w:pPr>
    </w:p>
    <w:p w:rsidR="004036E5" w:rsidRDefault="004036E5" w:rsidP="00A17DD4">
      <w:pPr>
        <w:rPr>
          <w:rStyle w:val="s3"/>
          <w:sz w:val="24"/>
          <w:szCs w:val="24"/>
        </w:rPr>
      </w:pPr>
    </w:p>
    <w:p w:rsidR="009D63B9" w:rsidRDefault="009D63B9" w:rsidP="004036E5">
      <w:pPr>
        <w:jc w:val="center"/>
        <w:rPr>
          <w:rStyle w:val="s3"/>
          <w:b/>
          <w:sz w:val="24"/>
          <w:szCs w:val="24"/>
        </w:rPr>
      </w:pPr>
      <w:r>
        <w:rPr>
          <w:rStyle w:val="s3"/>
          <w:b/>
          <w:sz w:val="24"/>
          <w:szCs w:val="24"/>
        </w:rPr>
        <w:t>BMI WITHDRAWS INTERIM FEE PETITION AFTER RMLC AGREES TO BMI’S</w:t>
      </w:r>
    </w:p>
    <w:p w:rsidR="004036E5" w:rsidRPr="004036E5" w:rsidRDefault="009D63B9" w:rsidP="004036E5">
      <w:pPr>
        <w:jc w:val="center"/>
        <w:rPr>
          <w:rStyle w:val="s3"/>
          <w:b/>
          <w:sz w:val="24"/>
          <w:szCs w:val="24"/>
        </w:rPr>
      </w:pPr>
      <w:r>
        <w:rPr>
          <w:rStyle w:val="s3"/>
          <w:b/>
          <w:sz w:val="24"/>
          <w:szCs w:val="24"/>
        </w:rPr>
        <w:t xml:space="preserve"> PROPOSED INTERIM RATE </w:t>
      </w:r>
    </w:p>
    <w:p w:rsidR="004036E5" w:rsidRDefault="004036E5" w:rsidP="00A17DD4">
      <w:pPr>
        <w:rPr>
          <w:rStyle w:val="s3"/>
          <w:sz w:val="24"/>
          <w:szCs w:val="24"/>
        </w:rPr>
      </w:pPr>
    </w:p>
    <w:p w:rsidR="004036E5" w:rsidRDefault="004036E5" w:rsidP="00A17DD4">
      <w:pPr>
        <w:rPr>
          <w:rStyle w:val="s3"/>
          <w:sz w:val="24"/>
          <w:szCs w:val="24"/>
        </w:rPr>
      </w:pPr>
    </w:p>
    <w:p w:rsidR="004036E5" w:rsidRDefault="004036E5" w:rsidP="00A17DD4">
      <w:pPr>
        <w:rPr>
          <w:rStyle w:val="s3"/>
          <w:sz w:val="24"/>
          <w:szCs w:val="24"/>
        </w:rPr>
      </w:pPr>
      <w:r>
        <w:rPr>
          <w:rStyle w:val="s3"/>
          <w:sz w:val="24"/>
          <w:szCs w:val="24"/>
        </w:rPr>
        <w:t xml:space="preserve">February </w:t>
      </w:r>
      <w:r w:rsidR="00AA168B">
        <w:rPr>
          <w:rStyle w:val="s3"/>
          <w:sz w:val="24"/>
          <w:szCs w:val="24"/>
        </w:rPr>
        <w:t>XX</w:t>
      </w:r>
      <w:r>
        <w:rPr>
          <w:rStyle w:val="s3"/>
          <w:sz w:val="24"/>
          <w:szCs w:val="24"/>
        </w:rPr>
        <w:t xml:space="preserve">, 2017 -- </w:t>
      </w:r>
      <w:r w:rsidR="00A17DD4">
        <w:rPr>
          <w:rStyle w:val="s3"/>
          <w:sz w:val="24"/>
          <w:szCs w:val="24"/>
        </w:rPr>
        <w:t xml:space="preserve">On January 3, </w:t>
      </w:r>
      <w:hyperlink r:id="rId5" w:history="1">
        <w:r w:rsidR="00A17DD4" w:rsidRPr="00D07CDD">
          <w:rPr>
            <w:rStyle w:val="Hyperlink"/>
            <w:sz w:val="24"/>
            <w:szCs w:val="24"/>
          </w:rPr>
          <w:t>B</w:t>
        </w:r>
        <w:r w:rsidR="00D07CDD" w:rsidRPr="00D07CDD">
          <w:rPr>
            <w:rStyle w:val="Hyperlink"/>
            <w:sz w:val="24"/>
            <w:szCs w:val="24"/>
          </w:rPr>
          <w:t>roadcast Music, Inc. (BMI)</w:t>
        </w:r>
      </w:hyperlink>
      <w:bookmarkStart w:id="0" w:name="_GoBack"/>
      <w:bookmarkEnd w:id="0"/>
      <w:r w:rsidR="00D07CDD">
        <w:rPr>
          <w:rStyle w:val="s3"/>
          <w:sz w:val="24"/>
          <w:szCs w:val="24"/>
        </w:rPr>
        <w:t xml:space="preserve"> </w:t>
      </w:r>
      <w:r w:rsidR="00A17DD4">
        <w:rPr>
          <w:rStyle w:val="s3"/>
          <w:sz w:val="24"/>
          <w:szCs w:val="24"/>
        </w:rPr>
        <w:t xml:space="preserve">began a proceeding in Federal Rate Court to set </w:t>
      </w:r>
      <w:r w:rsidR="0087372A">
        <w:rPr>
          <w:rStyle w:val="s3"/>
          <w:sz w:val="24"/>
          <w:szCs w:val="24"/>
        </w:rPr>
        <w:t xml:space="preserve">interim fees with the Radio Music License Committee (RMLC) </w:t>
      </w:r>
      <w:r w:rsidR="00FF717B">
        <w:rPr>
          <w:rStyle w:val="s3"/>
          <w:sz w:val="24"/>
          <w:szCs w:val="24"/>
        </w:rPr>
        <w:t xml:space="preserve">when the </w:t>
      </w:r>
      <w:r w:rsidR="00BC614E">
        <w:rPr>
          <w:rStyle w:val="s3"/>
          <w:sz w:val="24"/>
          <w:szCs w:val="24"/>
        </w:rPr>
        <w:t xml:space="preserve">two </w:t>
      </w:r>
      <w:r w:rsidR="00FF717B">
        <w:rPr>
          <w:rStyle w:val="s3"/>
          <w:sz w:val="24"/>
          <w:szCs w:val="24"/>
        </w:rPr>
        <w:t xml:space="preserve">parties were unable to reach an agreement.  </w:t>
      </w:r>
      <w:r w:rsidR="0087372A">
        <w:rPr>
          <w:rStyle w:val="s3"/>
          <w:sz w:val="24"/>
          <w:szCs w:val="24"/>
        </w:rPr>
        <w:t xml:space="preserve">The RMLC </w:t>
      </w:r>
      <w:r w:rsidR="00A17DD4">
        <w:rPr>
          <w:rStyle w:val="s3"/>
          <w:sz w:val="24"/>
          <w:szCs w:val="24"/>
        </w:rPr>
        <w:t xml:space="preserve">sought a lower </w:t>
      </w:r>
      <w:r w:rsidR="00A01B89">
        <w:rPr>
          <w:rStyle w:val="s3"/>
          <w:sz w:val="24"/>
          <w:szCs w:val="24"/>
        </w:rPr>
        <w:t xml:space="preserve">interim </w:t>
      </w:r>
      <w:r w:rsidR="00A17DD4">
        <w:rPr>
          <w:rStyle w:val="s3"/>
          <w:sz w:val="24"/>
          <w:szCs w:val="24"/>
        </w:rPr>
        <w:t>rate</w:t>
      </w:r>
      <w:r>
        <w:rPr>
          <w:rStyle w:val="s3"/>
          <w:sz w:val="24"/>
          <w:szCs w:val="24"/>
        </w:rPr>
        <w:t xml:space="preserve">, well below BMI’s previous deal, </w:t>
      </w:r>
      <w:r w:rsidR="00A17DD4">
        <w:rPr>
          <w:rStyle w:val="s3"/>
          <w:sz w:val="24"/>
          <w:szCs w:val="24"/>
        </w:rPr>
        <w:t>based on incomplete and incorrect information regarding BMI’</w:t>
      </w:r>
      <w:r>
        <w:rPr>
          <w:rStyle w:val="s3"/>
          <w:sz w:val="24"/>
          <w:szCs w:val="24"/>
        </w:rPr>
        <w:t xml:space="preserve">s </w:t>
      </w:r>
      <w:r w:rsidR="00A01B89">
        <w:rPr>
          <w:rStyle w:val="s3"/>
          <w:sz w:val="24"/>
          <w:szCs w:val="24"/>
        </w:rPr>
        <w:t xml:space="preserve">share of </w:t>
      </w:r>
      <w:r>
        <w:rPr>
          <w:rStyle w:val="s3"/>
          <w:sz w:val="24"/>
          <w:szCs w:val="24"/>
        </w:rPr>
        <w:t>radio performances.</w:t>
      </w:r>
      <w:r w:rsidRPr="004036E5">
        <w:rPr>
          <w:rStyle w:val="s3"/>
          <w:sz w:val="24"/>
          <w:szCs w:val="24"/>
        </w:rPr>
        <w:t xml:space="preserve"> </w:t>
      </w:r>
    </w:p>
    <w:p w:rsidR="003A11FD" w:rsidRDefault="003A11FD" w:rsidP="00A17DD4">
      <w:pPr>
        <w:rPr>
          <w:rStyle w:val="s3"/>
          <w:sz w:val="24"/>
          <w:szCs w:val="24"/>
        </w:rPr>
      </w:pPr>
    </w:p>
    <w:p w:rsidR="004036E5" w:rsidRDefault="00A17DD4" w:rsidP="00A17DD4">
      <w:pPr>
        <w:rPr>
          <w:rStyle w:val="s3"/>
          <w:sz w:val="24"/>
          <w:szCs w:val="24"/>
        </w:rPr>
      </w:pPr>
      <w:r>
        <w:rPr>
          <w:rStyle w:val="s3"/>
          <w:sz w:val="24"/>
          <w:szCs w:val="24"/>
        </w:rPr>
        <w:t>After a preliminary heari</w:t>
      </w:r>
      <w:r w:rsidR="00FF717B">
        <w:rPr>
          <w:rStyle w:val="s3"/>
          <w:sz w:val="24"/>
          <w:szCs w:val="24"/>
        </w:rPr>
        <w:t xml:space="preserve">ng </w:t>
      </w:r>
      <w:r w:rsidR="00D07CDD">
        <w:rPr>
          <w:rStyle w:val="s3"/>
          <w:sz w:val="24"/>
          <w:szCs w:val="24"/>
        </w:rPr>
        <w:t>on</w:t>
      </w:r>
      <w:r w:rsidR="004A0768">
        <w:rPr>
          <w:rStyle w:val="s3"/>
          <w:sz w:val="24"/>
          <w:szCs w:val="24"/>
        </w:rPr>
        <w:t xml:space="preserve"> </w:t>
      </w:r>
      <w:r w:rsidR="00FF717B">
        <w:rPr>
          <w:rStyle w:val="s3"/>
          <w:sz w:val="24"/>
          <w:szCs w:val="24"/>
        </w:rPr>
        <w:t>Friday, February 17</w:t>
      </w:r>
      <w:r w:rsidR="004036E5">
        <w:rPr>
          <w:rStyle w:val="s3"/>
          <w:sz w:val="24"/>
          <w:szCs w:val="24"/>
        </w:rPr>
        <w:t xml:space="preserve"> before BMI’s Rate Court Judge Louis Stanton</w:t>
      </w:r>
      <w:r>
        <w:rPr>
          <w:rStyle w:val="s3"/>
          <w:sz w:val="24"/>
          <w:szCs w:val="24"/>
        </w:rPr>
        <w:t xml:space="preserve">, the RMLC </w:t>
      </w:r>
      <w:r w:rsidR="00F03BEB">
        <w:rPr>
          <w:rStyle w:val="s3"/>
          <w:sz w:val="24"/>
          <w:szCs w:val="24"/>
        </w:rPr>
        <w:t xml:space="preserve">reversed course and </w:t>
      </w:r>
      <w:r w:rsidR="004036E5">
        <w:rPr>
          <w:rStyle w:val="s3"/>
          <w:sz w:val="24"/>
          <w:szCs w:val="24"/>
        </w:rPr>
        <w:t xml:space="preserve">agreed </w:t>
      </w:r>
      <w:r w:rsidR="00A01B89">
        <w:rPr>
          <w:rStyle w:val="s3"/>
          <w:sz w:val="24"/>
          <w:szCs w:val="24"/>
        </w:rPr>
        <w:t xml:space="preserve">that the </w:t>
      </w:r>
      <w:r w:rsidR="004036E5">
        <w:rPr>
          <w:rStyle w:val="s3"/>
          <w:sz w:val="24"/>
          <w:szCs w:val="24"/>
        </w:rPr>
        <w:t>7000 st</w:t>
      </w:r>
      <w:r w:rsidR="00A01B89">
        <w:rPr>
          <w:rStyle w:val="s3"/>
          <w:sz w:val="24"/>
          <w:szCs w:val="24"/>
        </w:rPr>
        <w:t xml:space="preserve">ations it represents would pay the interim rate proposed by </w:t>
      </w:r>
      <w:r w:rsidR="00152A30">
        <w:rPr>
          <w:rStyle w:val="s3"/>
          <w:sz w:val="24"/>
          <w:szCs w:val="24"/>
        </w:rPr>
        <w:t>BMI.  The payments will cover fees</w:t>
      </w:r>
      <w:r w:rsidR="00A01B89">
        <w:rPr>
          <w:rStyle w:val="s3"/>
          <w:sz w:val="24"/>
          <w:szCs w:val="24"/>
        </w:rPr>
        <w:t xml:space="preserve"> starting January 1, 2017 and until a final fee is set.</w:t>
      </w:r>
    </w:p>
    <w:p w:rsidR="00A01B89" w:rsidRDefault="00A01B89" w:rsidP="00A17DD4">
      <w:pPr>
        <w:rPr>
          <w:rStyle w:val="s3"/>
          <w:sz w:val="24"/>
          <w:szCs w:val="24"/>
        </w:rPr>
      </w:pPr>
    </w:p>
    <w:p w:rsidR="003A11FD" w:rsidRDefault="00A17DD4" w:rsidP="004036E5">
      <w:pPr>
        <w:rPr>
          <w:rStyle w:val="s3"/>
          <w:sz w:val="24"/>
          <w:szCs w:val="24"/>
        </w:rPr>
      </w:pPr>
      <w:r>
        <w:rPr>
          <w:rStyle w:val="s3"/>
          <w:sz w:val="24"/>
          <w:szCs w:val="24"/>
        </w:rPr>
        <w:t>Mike Steinberg, Senior Vice President of Licensing for BMI, stated,</w:t>
      </w:r>
      <w:r w:rsidR="004036E5">
        <w:rPr>
          <w:rStyle w:val="s3"/>
          <w:sz w:val="24"/>
          <w:szCs w:val="24"/>
        </w:rPr>
        <w:t xml:space="preserve"> </w:t>
      </w:r>
      <w:r w:rsidR="003A11FD">
        <w:rPr>
          <w:rStyle w:val="s3"/>
          <w:sz w:val="24"/>
          <w:szCs w:val="24"/>
        </w:rPr>
        <w:t>“</w:t>
      </w:r>
      <w:r w:rsidR="004036E5">
        <w:rPr>
          <w:rStyle w:val="s3"/>
          <w:sz w:val="24"/>
          <w:szCs w:val="24"/>
        </w:rPr>
        <w:t>We are</w:t>
      </w:r>
      <w:r w:rsidR="003A11FD">
        <w:rPr>
          <w:rStyle w:val="s3"/>
          <w:sz w:val="24"/>
          <w:szCs w:val="24"/>
        </w:rPr>
        <w:t xml:space="preserve"> pleased that the RMLC recognized the value that BMI music brings to the radio industry across all of its p</w:t>
      </w:r>
      <w:r w:rsidR="005D6EE9">
        <w:rPr>
          <w:rStyle w:val="s3"/>
          <w:sz w:val="24"/>
          <w:szCs w:val="24"/>
        </w:rPr>
        <w:t xml:space="preserve">latforms and agreed to BMI’s proposed </w:t>
      </w:r>
      <w:r w:rsidR="003A11FD">
        <w:rPr>
          <w:rStyle w:val="s3"/>
          <w:sz w:val="24"/>
          <w:szCs w:val="24"/>
        </w:rPr>
        <w:t xml:space="preserve">interim rate.  Protecting the income of BMI’s songwriters, composers and music publishers is of paramount importance, </w:t>
      </w:r>
      <w:r w:rsidR="00BC614E">
        <w:rPr>
          <w:rStyle w:val="s3"/>
          <w:sz w:val="24"/>
          <w:szCs w:val="24"/>
        </w:rPr>
        <w:t xml:space="preserve">and we will continue to pursue </w:t>
      </w:r>
      <w:r w:rsidR="003A11FD">
        <w:rPr>
          <w:rStyle w:val="s3"/>
          <w:sz w:val="24"/>
          <w:szCs w:val="24"/>
        </w:rPr>
        <w:t xml:space="preserve">a new </w:t>
      </w:r>
      <w:r w:rsidR="00FF717B">
        <w:rPr>
          <w:rStyle w:val="s3"/>
          <w:sz w:val="24"/>
          <w:szCs w:val="24"/>
        </w:rPr>
        <w:t xml:space="preserve">final </w:t>
      </w:r>
      <w:r w:rsidR="00152A30">
        <w:rPr>
          <w:rStyle w:val="s3"/>
          <w:sz w:val="24"/>
          <w:szCs w:val="24"/>
        </w:rPr>
        <w:t>rate that reflects</w:t>
      </w:r>
      <w:r w:rsidR="003A11FD">
        <w:rPr>
          <w:rStyle w:val="s3"/>
          <w:sz w:val="24"/>
          <w:szCs w:val="24"/>
        </w:rPr>
        <w:t xml:space="preserve"> current and future marketplace data and</w:t>
      </w:r>
      <w:r w:rsidR="00C651C9">
        <w:rPr>
          <w:rStyle w:val="s3"/>
          <w:sz w:val="24"/>
          <w:szCs w:val="24"/>
        </w:rPr>
        <w:t xml:space="preserve"> is</w:t>
      </w:r>
      <w:r w:rsidR="003A11FD">
        <w:rPr>
          <w:rStyle w:val="s3"/>
          <w:sz w:val="24"/>
          <w:szCs w:val="24"/>
        </w:rPr>
        <w:t xml:space="preserve"> in the best interests of our affiliates.”</w:t>
      </w:r>
    </w:p>
    <w:p w:rsidR="003A11FD" w:rsidRDefault="003A11FD" w:rsidP="004036E5">
      <w:pPr>
        <w:rPr>
          <w:rStyle w:val="s3"/>
          <w:sz w:val="24"/>
          <w:szCs w:val="24"/>
        </w:rPr>
      </w:pPr>
    </w:p>
    <w:p w:rsidR="003A11FD" w:rsidRDefault="003A11FD" w:rsidP="004036E5"/>
    <w:p w:rsidR="003A11FD" w:rsidRDefault="003A11FD" w:rsidP="004A0768">
      <w:pPr>
        <w:jc w:val="center"/>
      </w:pPr>
    </w:p>
    <w:p w:rsidR="006B2390" w:rsidRDefault="004A0768" w:rsidP="004A0768">
      <w:pPr>
        <w:jc w:val="center"/>
      </w:pPr>
      <w:r>
        <w:t># # #</w:t>
      </w:r>
    </w:p>
    <w:sectPr w:rsidR="006B239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NjI2MbM0MzAwNrY0NDdU0lEKTi0uzszPAykwqgUAGztBjywAAAA="/>
  </w:docVars>
  <w:rsids>
    <w:rsidRoot w:val="00A17DD4"/>
    <w:rsid w:val="00152A30"/>
    <w:rsid w:val="003452BF"/>
    <w:rsid w:val="003607DC"/>
    <w:rsid w:val="003A11FD"/>
    <w:rsid w:val="004036E5"/>
    <w:rsid w:val="00494F25"/>
    <w:rsid w:val="004A0768"/>
    <w:rsid w:val="00564D14"/>
    <w:rsid w:val="005D6EE9"/>
    <w:rsid w:val="006B2390"/>
    <w:rsid w:val="007620D7"/>
    <w:rsid w:val="0087372A"/>
    <w:rsid w:val="009D63B9"/>
    <w:rsid w:val="00A01B89"/>
    <w:rsid w:val="00A17DD4"/>
    <w:rsid w:val="00AA168B"/>
    <w:rsid w:val="00B13D0E"/>
    <w:rsid w:val="00BC614E"/>
    <w:rsid w:val="00C01F28"/>
    <w:rsid w:val="00C21BE6"/>
    <w:rsid w:val="00C651C9"/>
    <w:rsid w:val="00D07CDD"/>
    <w:rsid w:val="00F03BEB"/>
    <w:rsid w:val="00FF7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9A40FD"/>
  <w15:chartTrackingRefBased/>
  <w15:docId w15:val="{D092056A-5F01-47AD-8A08-D133F52D6A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A17DD4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s3">
    <w:name w:val="s3"/>
    <w:basedOn w:val="DefaultParagraphFont"/>
    <w:rsid w:val="00A17DD4"/>
  </w:style>
  <w:style w:type="paragraph" w:styleId="BalloonText">
    <w:name w:val="Balloon Text"/>
    <w:basedOn w:val="Normal"/>
    <w:link w:val="BalloonTextChar"/>
    <w:uiPriority w:val="99"/>
    <w:semiHidden/>
    <w:unhideWhenUsed/>
    <w:rsid w:val="0087372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372A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D07CD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608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bmi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3B84F6-0C43-44F0-B7A3-5A3EA12318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Fischer, Liz</dc:creator>
  <cp:keywords/>
  <dc:description/>
  <cp:lastModifiedBy>Thomas, Jodie</cp:lastModifiedBy>
  <cp:revision>2</cp:revision>
  <cp:lastPrinted>2017-02-22T20:24:00Z</cp:lastPrinted>
  <dcterms:created xsi:type="dcterms:W3CDTF">2017-02-27T20:21:00Z</dcterms:created>
  <dcterms:modified xsi:type="dcterms:W3CDTF">2017-02-27T20:21:00Z</dcterms:modified>
</cp:coreProperties>
</file>