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ACFF532" w14:textId="769D992E" w:rsidR="00693655" w:rsidRPr="00E55240" w:rsidRDefault="00693655" w:rsidP="00693655">
      <w:pPr>
        <w:jc w:val="center"/>
        <w:rPr>
          <w:rFonts w:ascii="Arial" w:hAnsi="Arial" w:cs="Arial"/>
          <w:b/>
          <w:bCs/>
          <w:position w:val="92"/>
          <w:sz w:val="36"/>
          <w:szCs w:val="36"/>
          <w:vertAlign w:val="subscript"/>
        </w:rPr>
      </w:pPr>
      <w:r w:rsidRPr="008E6421">
        <w:rPr>
          <w:rFonts w:ascii="Arial" w:hAnsi="Arial" w:cs="Arial"/>
          <w:noProof/>
          <w:sz w:val="36"/>
          <w:szCs w:val="36"/>
        </w:rPr>
        <w:drawing>
          <wp:anchor distT="0" distB="0" distL="114300" distR="114300" simplePos="0" relativeHeight="251659264" behindDoc="1" locked="0" layoutInCell="1" allowOverlap="1" wp14:anchorId="046FAF19" wp14:editId="4B9D06FB">
            <wp:simplePos x="0" y="0"/>
            <wp:positionH relativeFrom="column">
              <wp:posOffset>-342900</wp:posOffset>
            </wp:positionH>
            <wp:positionV relativeFrom="paragraph">
              <wp:posOffset>-914400</wp:posOffset>
            </wp:positionV>
            <wp:extent cx="7785100" cy="1828800"/>
            <wp:effectExtent l="0" t="0" r="12700" b="0"/>
            <wp:wrapThrough wrapText="bothSides">
              <wp:wrapPolygon edited="0">
                <wp:start x="0" y="0"/>
                <wp:lineTo x="0" y="21300"/>
                <wp:lineTo x="21565" y="21300"/>
                <wp:lineTo x="21565" y="0"/>
                <wp:lineTo x="0" y="0"/>
              </wp:wrapPolygon>
            </wp:wrapThrough>
            <wp:docPr id="1" name="Picture 1" descr="PressRelease-R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ressRelease-RB"/>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7785100" cy="1828800"/>
                    </a:xfrm>
                    <a:prstGeom prst="rect">
                      <a:avLst/>
                    </a:prstGeom>
                    <a:noFill/>
                    <a:ln>
                      <a:noFill/>
                    </a:ln>
                  </pic:spPr>
                </pic:pic>
              </a:graphicData>
            </a:graphic>
          </wp:anchor>
        </w:drawing>
      </w:r>
      <w:r w:rsidRPr="008E6421">
        <w:rPr>
          <w:rFonts w:ascii="Arial" w:hAnsi="Arial" w:cs="Arial"/>
          <w:b/>
          <w:bCs/>
          <w:sz w:val="36"/>
          <w:szCs w:val="36"/>
        </w:rPr>
        <w:t>B</w:t>
      </w:r>
      <w:r w:rsidRPr="00E55240">
        <w:rPr>
          <w:rFonts w:ascii="Arial" w:hAnsi="Arial" w:cs="Arial"/>
          <w:b/>
          <w:bCs/>
          <w:sz w:val="36"/>
          <w:szCs w:val="36"/>
        </w:rPr>
        <w:t xml:space="preserve">MI TO HONOR </w:t>
      </w:r>
      <w:r w:rsidR="00F118E7" w:rsidRPr="00E55240">
        <w:rPr>
          <w:rFonts w:ascii="Arial" w:hAnsi="Arial" w:cs="Arial"/>
          <w:b/>
          <w:bCs/>
          <w:sz w:val="36"/>
          <w:szCs w:val="36"/>
        </w:rPr>
        <w:t>OSCAR AWARD-W</w:t>
      </w:r>
      <w:r w:rsidR="009E5B76">
        <w:rPr>
          <w:rFonts w:ascii="Arial" w:hAnsi="Arial" w:cs="Arial"/>
          <w:b/>
          <w:bCs/>
          <w:sz w:val="36"/>
          <w:szCs w:val="36"/>
        </w:rPr>
        <w:t>I</w:t>
      </w:r>
      <w:bookmarkStart w:id="0" w:name="_GoBack"/>
      <w:bookmarkEnd w:id="0"/>
      <w:r w:rsidR="00F118E7" w:rsidRPr="00E55240">
        <w:rPr>
          <w:rFonts w:ascii="Arial" w:hAnsi="Arial" w:cs="Arial"/>
          <w:b/>
          <w:bCs/>
          <w:sz w:val="36"/>
          <w:szCs w:val="36"/>
        </w:rPr>
        <w:t>NNING COMPOSER</w:t>
      </w:r>
      <w:r w:rsidRPr="00E55240">
        <w:rPr>
          <w:rFonts w:ascii="Arial" w:hAnsi="Arial" w:cs="Arial"/>
          <w:b/>
          <w:bCs/>
          <w:sz w:val="36"/>
          <w:szCs w:val="36"/>
        </w:rPr>
        <w:t xml:space="preserve"> </w:t>
      </w:r>
      <w:r w:rsidR="00C35E6D" w:rsidRPr="00E55240">
        <w:rPr>
          <w:rFonts w:ascii="Arial" w:hAnsi="Arial" w:cs="Arial"/>
          <w:b/>
          <w:bCs/>
          <w:sz w:val="36"/>
          <w:szCs w:val="36"/>
        </w:rPr>
        <w:t>ALEXANDRE DESPLAT</w:t>
      </w:r>
      <w:r w:rsidRPr="00E55240">
        <w:rPr>
          <w:rFonts w:ascii="Arial" w:hAnsi="Arial" w:cs="Arial"/>
          <w:b/>
          <w:bCs/>
          <w:sz w:val="36"/>
          <w:szCs w:val="36"/>
        </w:rPr>
        <w:t xml:space="preserve"> WITH </w:t>
      </w:r>
      <w:r w:rsidR="00C35E6D" w:rsidRPr="00E55240">
        <w:rPr>
          <w:rFonts w:ascii="Arial" w:hAnsi="Arial" w:cs="Arial"/>
          <w:b/>
          <w:bCs/>
          <w:sz w:val="36"/>
          <w:szCs w:val="36"/>
        </w:rPr>
        <w:t>BMI ICON</w:t>
      </w:r>
      <w:r w:rsidRPr="00E55240">
        <w:rPr>
          <w:rFonts w:ascii="Arial" w:hAnsi="Arial" w:cs="Arial"/>
          <w:b/>
          <w:bCs/>
          <w:sz w:val="36"/>
          <w:szCs w:val="36"/>
        </w:rPr>
        <w:t xml:space="preserve"> AWARD AT</w:t>
      </w:r>
      <w:r w:rsidR="00F118E7" w:rsidRPr="00E55240">
        <w:rPr>
          <w:rFonts w:ascii="Arial" w:hAnsi="Arial" w:cs="Arial"/>
          <w:b/>
          <w:bCs/>
          <w:sz w:val="36"/>
          <w:szCs w:val="36"/>
        </w:rPr>
        <w:t xml:space="preserve"> </w:t>
      </w:r>
      <w:r w:rsidRPr="00E55240">
        <w:rPr>
          <w:rFonts w:ascii="Arial" w:hAnsi="Arial" w:cs="Arial"/>
          <w:b/>
          <w:bCs/>
          <w:sz w:val="36"/>
          <w:szCs w:val="36"/>
        </w:rPr>
        <w:t>201</w:t>
      </w:r>
      <w:r w:rsidR="00C35E6D" w:rsidRPr="00E55240">
        <w:rPr>
          <w:rFonts w:ascii="Arial" w:hAnsi="Arial" w:cs="Arial"/>
          <w:b/>
          <w:bCs/>
          <w:sz w:val="36"/>
          <w:szCs w:val="36"/>
        </w:rPr>
        <w:t>5</w:t>
      </w:r>
      <w:r w:rsidRPr="00E55240">
        <w:rPr>
          <w:rFonts w:ascii="Arial" w:hAnsi="Arial" w:cs="Arial"/>
          <w:b/>
          <w:bCs/>
          <w:sz w:val="36"/>
          <w:szCs w:val="36"/>
        </w:rPr>
        <w:t xml:space="preserve"> BMI FILM &amp; TELEVISION AWARDS</w:t>
      </w:r>
    </w:p>
    <w:p w14:paraId="06FE4B72" w14:textId="77777777" w:rsidR="00693655" w:rsidRPr="00173DCB" w:rsidRDefault="00693655" w:rsidP="00693655">
      <w:pPr>
        <w:jc w:val="center"/>
        <w:rPr>
          <w:rFonts w:ascii="Arial" w:hAnsi="Arial" w:cs="Arial"/>
          <w:i/>
          <w:color w:val="FF0000"/>
        </w:rPr>
      </w:pPr>
    </w:p>
    <w:p w14:paraId="70E94712" w14:textId="77777777" w:rsidR="008309E7" w:rsidRPr="00FD2348" w:rsidRDefault="008309E7" w:rsidP="008309E7">
      <w:pPr>
        <w:jc w:val="center"/>
        <w:rPr>
          <w:rFonts w:ascii="Arial" w:hAnsi="Arial" w:cs="Arial"/>
          <w:b/>
          <w:i/>
        </w:rPr>
      </w:pPr>
      <w:r w:rsidRPr="00FD2348">
        <w:rPr>
          <w:rFonts w:ascii="Arial" w:hAnsi="Arial" w:cs="Arial"/>
          <w:b/>
          <w:i/>
        </w:rPr>
        <w:t>Chris Montan to receive Classic Contribution Award at Ceremony</w:t>
      </w:r>
    </w:p>
    <w:p w14:paraId="10344D74" w14:textId="4058823D" w:rsidR="00693655" w:rsidRPr="00D602B7" w:rsidRDefault="00C35E6D" w:rsidP="008309E7">
      <w:pPr>
        <w:jc w:val="center"/>
        <w:rPr>
          <w:rFonts w:ascii="Arial" w:hAnsi="Arial" w:cs="Arial"/>
          <w:b/>
          <w:i/>
        </w:rPr>
      </w:pPr>
      <w:r w:rsidRPr="00FD2348">
        <w:rPr>
          <w:rFonts w:ascii="Arial" w:hAnsi="Arial" w:cs="Arial"/>
          <w:b/>
          <w:i/>
        </w:rPr>
        <w:t>Slated for May 13</w:t>
      </w:r>
      <w:r w:rsidR="00693655" w:rsidRPr="00FD2348">
        <w:rPr>
          <w:rFonts w:ascii="Arial" w:hAnsi="Arial" w:cs="Arial"/>
          <w:b/>
          <w:i/>
        </w:rPr>
        <w:t xml:space="preserve"> in Beverly Hills</w:t>
      </w:r>
      <w:r w:rsidR="00693655" w:rsidRPr="00D602B7">
        <w:rPr>
          <w:rFonts w:ascii="Arial" w:hAnsi="Arial" w:cs="Arial"/>
          <w:i/>
        </w:rPr>
        <w:t xml:space="preserve"> </w:t>
      </w:r>
    </w:p>
    <w:p w14:paraId="418C0BEB" w14:textId="77777777" w:rsidR="00693655" w:rsidRPr="00173DCB" w:rsidRDefault="00693655" w:rsidP="00693655">
      <w:pPr>
        <w:rPr>
          <w:rFonts w:ascii="Arial" w:hAnsi="Arial" w:cs="Arial"/>
          <w:color w:val="FF0000"/>
        </w:rPr>
      </w:pPr>
      <w:r w:rsidRPr="00173DCB">
        <w:rPr>
          <w:rFonts w:ascii="Arial" w:hAnsi="Arial" w:cs="Arial"/>
          <w:color w:val="FF0000"/>
        </w:rPr>
        <w:t xml:space="preserve"> </w:t>
      </w:r>
    </w:p>
    <w:p w14:paraId="3FE65C35" w14:textId="6F8CB40B" w:rsidR="00C00E71" w:rsidRPr="00A752D4" w:rsidRDefault="00693655" w:rsidP="00C00E71">
      <w:pPr>
        <w:jc w:val="both"/>
        <w:rPr>
          <w:rFonts w:ascii="Arial" w:hAnsi="Arial" w:cs="Arial"/>
        </w:rPr>
      </w:pPr>
      <w:r w:rsidRPr="00A752D4">
        <w:rPr>
          <w:rFonts w:ascii="Arial" w:hAnsi="Arial" w:cs="Arial"/>
          <w:b/>
        </w:rPr>
        <w:t xml:space="preserve">LOS ANGELES, </w:t>
      </w:r>
      <w:r w:rsidR="00C35E6D" w:rsidRPr="00A752D4">
        <w:rPr>
          <w:rFonts w:ascii="Arial" w:hAnsi="Arial" w:cs="Arial"/>
          <w:b/>
        </w:rPr>
        <w:t xml:space="preserve">April </w:t>
      </w:r>
      <w:r w:rsidR="007C6648">
        <w:rPr>
          <w:rFonts w:ascii="Arial" w:hAnsi="Arial" w:cs="Arial"/>
          <w:b/>
        </w:rPr>
        <w:t>1</w:t>
      </w:r>
      <w:r w:rsidR="009156BA">
        <w:rPr>
          <w:rFonts w:ascii="Arial" w:hAnsi="Arial" w:cs="Arial"/>
          <w:b/>
        </w:rPr>
        <w:t>5</w:t>
      </w:r>
      <w:r w:rsidRPr="00A752D4">
        <w:rPr>
          <w:rFonts w:ascii="Arial" w:hAnsi="Arial" w:cs="Arial"/>
          <w:b/>
        </w:rPr>
        <w:t>,</w:t>
      </w:r>
      <w:r w:rsidRPr="00A752D4">
        <w:rPr>
          <w:rFonts w:ascii="Arial" w:hAnsi="Arial" w:cs="Arial"/>
          <w:b/>
          <w:color w:val="FF0000"/>
        </w:rPr>
        <w:t xml:space="preserve"> </w:t>
      </w:r>
      <w:r w:rsidRPr="00A752D4">
        <w:rPr>
          <w:rFonts w:ascii="Arial" w:hAnsi="Arial" w:cs="Arial"/>
          <w:b/>
        </w:rPr>
        <w:t>201</w:t>
      </w:r>
      <w:r w:rsidR="00C35E6D" w:rsidRPr="00A752D4">
        <w:rPr>
          <w:rFonts w:ascii="Arial" w:hAnsi="Arial" w:cs="Arial"/>
          <w:b/>
        </w:rPr>
        <w:t>5</w:t>
      </w:r>
      <w:r w:rsidRPr="00A752D4">
        <w:rPr>
          <w:rFonts w:ascii="Arial" w:hAnsi="Arial" w:cs="Arial"/>
        </w:rPr>
        <w:t xml:space="preserve"> – Broadcast Music, Inc.® (BMI®), the global leader in music rights management, will present the </w:t>
      </w:r>
      <w:r w:rsidR="00C35E6D" w:rsidRPr="00A752D4">
        <w:rPr>
          <w:rFonts w:ascii="Arial" w:hAnsi="Arial" w:cs="Arial"/>
        </w:rPr>
        <w:t>BMI Icon</w:t>
      </w:r>
      <w:r w:rsidRPr="00A752D4">
        <w:rPr>
          <w:rFonts w:ascii="Arial" w:hAnsi="Arial" w:cs="Arial"/>
        </w:rPr>
        <w:t xml:space="preserve"> Award for outstanding career achievement to prolific composer </w:t>
      </w:r>
      <w:r w:rsidR="00CD3172" w:rsidRPr="00A752D4">
        <w:rPr>
          <w:rFonts w:ascii="Arial" w:hAnsi="Arial" w:cs="Arial"/>
        </w:rPr>
        <w:t>Alexandre Desplat</w:t>
      </w:r>
      <w:r w:rsidRPr="00A752D4">
        <w:rPr>
          <w:rFonts w:ascii="Arial" w:hAnsi="Arial" w:cs="Arial"/>
        </w:rPr>
        <w:t xml:space="preserve"> at the organization's </w:t>
      </w:r>
      <w:r w:rsidR="00CD3172" w:rsidRPr="00A752D4">
        <w:rPr>
          <w:rFonts w:ascii="Arial" w:hAnsi="Arial" w:cs="Arial"/>
        </w:rPr>
        <w:t>2015</w:t>
      </w:r>
      <w:r w:rsidRPr="00A752D4">
        <w:rPr>
          <w:rFonts w:ascii="Arial" w:hAnsi="Arial" w:cs="Arial"/>
        </w:rPr>
        <w:t xml:space="preserve"> Film &amp; Television Awards. </w:t>
      </w:r>
      <w:r w:rsidR="00C00E71" w:rsidRPr="00C00E71">
        <w:rPr>
          <w:rFonts w:ascii="Arial" w:hAnsi="Arial" w:cs="Arial"/>
          <w:color w:val="000000"/>
        </w:rPr>
        <w:t>Chris Montan will receive the Classic Contribution Award for his distinguished three decade career at Disney, including his current role as President of Walt Disney Music – a position he’s maintained for twenty years – and executive music producing all of the studio’s animated features</w:t>
      </w:r>
      <w:r w:rsidR="00C00E71" w:rsidRPr="00C00E71">
        <w:rPr>
          <w:rFonts w:ascii="Arial" w:hAnsi="Arial" w:cs="Arial"/>
          <w:color w:val="1F497D"/>
        </w:rPr>
        <w:t>.</w:t>
      </w:r>
      <w:r w:rsidR="00C00E71" w:rsidRPr="00C00E71">
        <w:rPr>
          <w:rFonts w:ascii="Arial" w:hAnsi="Arial" w:cs="Arial"/>
        </w:rPr>
        <w:t xml:space="preserve"> </w:t>
      </w:r>
      <w:r w:rsidR="00C00E71" w:rsidRPr="00A752D4">
        <w:rPr>
          <w:rFonts w:ascii="Arial" w:hAnsi="Arial" w:cs="Arial"/>
        </w:rPr>
        <w:t>The annual ceremony will be held Wednesday, May 13, at the Beverly Wilshire Hotel in Beverly Hills. The private event will also honor the composers of the past year’s top-grossing films, top-rated primetime network television series and highest-ranking cable network programs.</w:t>
      </w:r>
    </w:p>
    <w:p w14:paraId="27B9BFAC" w14:textId="77777777" w:rsidR="00C00E71" w:rsidRPr="00C00E71" w:rsidRDefault="00C00E71" w:rsidP="00C00E71"/>
    <w:p w14:paraId="06D3AD64" w14:textId="1D2CB4A8" w:rsidR="00693655" w:rsidRPr="00A752D4" w:rsidRDefault="00693655" w:rsidP="00693655">
      <w:pPr>
        <w:jc w:val="both"/>
        <w:rPr>
          <w:rFonts w:ascii="Arial" w:hAnsi="Arial" w:cs="Arial"/>
        </w:rPr>
      </w:pPr>
      <w:r w:rsidRPr="00A752D4">
        <w:rPr>
          <w:rFonts w:ascii="Arial" w:hAnsi="Arial" w:cs="Arial"/>
        </w:rPr>
        <w:t xml:space="preserve">BMI bestows the </w:t>
      </w:r>
      <w:r w:rsidR="0085172E" w:rsidRPr="00A752D4">
        <w:rPr>
          <w:rFonts w:ascii="Arial" w:hAnsi="Arial" w:cs="Arial"/>
        </w:rPr>
        <w:t>BMI Icon</w:t>
      </w:r>
      <w:r w:rsidRPr="00A752D4">
        <w:rPr>
          <w:rFonts w:ascii="Arial" w:hAnsi="Arial" w:cs="Arial"/>
        </w:rPr>
        <w:t xml:space="preserve"> Award to composers who have made significant contributions in the realm of film and television music. As the 201</w:t>
      </w:r>
      <w:r w:rsidR="0085172E" w:rsidRPr="00A752D4">
        <w:rPr>
          <w:rFonts w:ascii="Arial" w:hAnsi="Arial" w:cs="Arial"/>
        </w:rPr>
        <w:t>5</w:t>
      </w:r>
      <w:r w:rsidRPr="00A752D4">
        <w:rPr>
          <w:rFonts w:ascii="Arial" w:hAnsi="Arial" w:cs="Arial"/>
        </w:rPr>
        <w:t xml:space="preserve"> honoree, </w:t>
      </w:r>
      <w:r w:rsidR="0085172E" w:rsidRPr="00A752D4">
        <w:rPr>
          <w:rFonts w:ascii="Arial" w:hAnsi="Arial" w:cs="Arial"/>
        </w:rPr>
        <w:t>Alexandre Desplat</w:t>
      </w:r>
      <w:r w:rsidRPr="00A752D4">
        <w:rPr>
          <w:rFonts w:ascii="Arial" w:hAnsi="Arial" w:cs="Arial"/>
        </w:rPr>
        <w:t xml:space="preserve"> joins a prestigious list</w:t>
      </w:r>
      <w:r w:rsidR="00F11BAD" w:rsidRPr="00A752D4">
        <w:rPr>
          <w:rFonts w:ascii="Arial" w:hAnsi="Arial" w:cs="Arial"/>
        </w:rPr>
        <w:t xml:space="preserve"> of honorees</w:t>
      </w:r>
      <w:r w:rsidRPr="00A752D4">
        <w:rPr>
          <w:rFonts w:ascii="Arial" w:hAnsi="Arial" w:cs="Arial"/>
        </w:rPr>
        <w:t xml:space="preserve"> that includes David Arnold, Rachel Portman, Alan Silvestri, David Newman, Thomas Newman, Rolfe Kent,</w:t>
      </w:r>
      <w:r w:rsidR="00AA227B" w:rsidRPr="00AA227B">
        <w:t xml:space="preserve"> </w:t>
      </w:r>
      <w:r w:rsidR="00AA227B" w:rsidRPr="00AA227B">
        <w:rPr>
          <w:rFonts w:ascii="Arial" w:hAnsi="Arial" w:cs="Arial"/>
        </w:rPr>
        <w:t>Mychael Danna</w:t>
      </w:r>
      <w:r w:rsidRPr="00AA227B">
        <w:rPr>
          <w:rFonts w:ascii="Arial" w:hAnsi="Arial" w:cs="Arial"/>
        </w:rPr>
        <w:t>,</w:t>
      </w:r>
      <w:r w:rsidRPr="00A752D4">
        <w:rPr>
          <w:rFonts w:ascii="Arial" w:hAnsi="Arial" w:cs="Arial"/>
        </w:rPr>
        <w:t xml:space="preserve"> George S. Clinton, Harry Gregson-Williams, Jerry Goldsmith, Michael Kamen, Mark Mothersbaugh, Danny Elfman, Alan Menken, Mike Post, Lalo Schifrin, Cliff Martinez, John Barry and John Williams.</w:t>
      </w:r>
    </w:p>
    <w:p w14:paraId="01AF8669" w14:textId="77777777" w:rsidR="00693655" w:rsidRPr="00A752D4" w:rsidRDefault="00693655" w:rsidP="00693655">
      <w:pPr>
        <w:jc w:val="both"/>
        <w:rPr>
          <w:rFonts w:ascii="Arial" w:hAnsi="Arial" w:cs="Arial"/>
        </w:rPr>
      </w:pPr>
    </w:p>
    <w:p w14:paraId="726F2903" w14:textId="5A8DCFB9" w:rsidR="00E74146" w:rsidRDefault="00693655" w:rsidP="00E74146">
      <w:pPr>
        <w:rPr>
          <w:rFonts w:ascii="Arial" w:hAnsi="Arial" w:cs="Arial"/>
        </w:rPr>
      </w:pPr>
      <w:r w:rsidRPr="00E74146">
        <w:rPr>
          <w:rFonts w:ascii="Arial" w:hAnsi="Arial" w:cs="Arial"/>
        </w:rPr>
        <w:t>"</w:t>
      </w:r>
      <w:r w:rsidR="00E74146" w:rsidRPr="00E74146">
        <w:rPr>
          <w:rFonts w:ascii="Arial" w:hAnsi="Arial" w:cs="Arial"/>
        </w:rPr>
        <w:t>We are thrilled to be honoring ren</w:t>
      </w:r>
      <w:r w:rsidR="00DA1F43">
        <w:rPr>
          <w:rFonts w:ascii="Arial" w:hAnsi="Arial" w:cs="Arial"/>
        </w:rPr>
        <w:t>own cinephile and Academy Award-</w:t>
      </w:r>
      <w:r w:rsidR="00E74146" w:rsidRPr="00E74146">
        <w:rPr>
          <w:rFonts w:ascii="Arial" w:hAnsi="Arial" w:cs="Arial"/>
        </w:rPr>
        <w:t>winning composer Alexandre Desplat this year</w:t>
      </w:r>
      <w:r w:rsidRPr="00E74146">
        <w:rPr>
          <w:rFonts w:ascii="Arial" w:hAnsi="Arial" w:cs="Arial"/>
        </w:rPr>
        <w:t>," said Doreen Ringer-Ross, BMI Vice President, Film/TV Relations.</w:t>
      </w:r>
      <w:r w:rsidR="00E74146" w:rsidRPr="00E74146">
        <w:rPr>
          <w:rFonts w:ascii="Arial" w:hAnsi="Arial" w:cs="Arial"/>
        </w:rPr>
        <w:t xml:space="preserve"> “It has been a joy working with him as his career exploded over the past decade</w:t>
      </w:r>
      <w:r w:rsidR="002B1B24">
        <w:rPr>
          <w:rFonts w:ascii="Arial" w:hAnsi="Arial" w:cs="Arial"/>
        </w:rPr>
        <w:t>,</w:t>
      </w:r>
      <w:r w:rsidR="00E74146" w:rsidRPr="00E74146">
        <w:rPr>
          <w:rFonts w:ascii="Arial" w:hAnsi="Arial" w:cs="Arial"/>
        </w:rPr>
        <w:t xml:space="preserve"> making him one of the most sought after and admired film composers in the world.”  </w:t>
      </w:r>
    </w:p>
    <w:p w14:paraId="55A3FE55" w14:textId="77777777" w:rsidR="00E74146" w:rsidRDefault="00E74146" w:rsidP="00E74146">
      <w:pPr>
        <w:rPr>
          <w:rFonts w:ascii="Arial" w:hAnsi="Arial" w:cs="Arial"/>
        </w:rPr>
      </w:pPr>
    </w:p>
    <w:p w14:paraId="4E02659F" w14:textId="77777777" w:rsidR="00E74146" w:rsidRPr="00A752D4" w:rsidRDefault="00E74146" w:rsidP="00E74146">
      <w:pPr>
        <w:pStyle w:val="NoSpacing"/>
        <w:rPr>
          <w:rFonts w:ascii="Arial" w:hAnsi="Arial" w:cs="Arial"/>
          <w:sz w:val="24"/>
          <w:szCs w:val="24"/>
        </w:rPr>
      </w:pPr>
      <w:r w:rsidRPr="00A752D4">
        <w:rPr>
          <w:rFonts w:ascii="Arial" w:hAnsi="Arial" w:cs="Arial"/>
          <w:sz w:val="24"/>
          <w:szCs w:val="24"/>
        </w:rPr>
        <w:t xml:space="preserve">BMI President &amp; CEO Mike O’Neill and BMI Vice President, Film/TV Relations Doreen Ringer-Ross will host the ceremony. </w:t>
      </w:r>
    </w:p>
    <w:p w14:paraId="45C41CA5" w14:textId="6B2C7463" w:rsidR="00693655" w:rsidRPr="00E74146" w:rsidRDefault="00693655" w:rsidP="00693655">
      <w:pPr>
        <w:rPr>
          <w:rFonts w:ascii="Arial" w:hAnsi="Arial" w:cs="Arial"/>
        </w:rPr>
      </w:pPr>
    </w:p>
    <w:p w14:paraId="2CBA9AFA" w14:textId="4363E13D" w:rsidR="00D532A8" w:rsidRPr="00A752D4" w:rsidRDefault="00D532A8" w:rsidP="00D532A8">
      <w:pPr>
        <w:shd w:val="clear" w:color="auto" w:fill="FFFFFF"/>
        <w:jc w:val="both"/>
        <w:rPr>
          <w:rStyle w:val="apple-style-span"/>
          <w:rFonts w:ascii="Arial" w:hAnsi="Arial" w:cs="Arial"/>
          <w:color w:val="000000"/>
        </w:rPr>
      </w:pPr>
      <w:r w:rsidRPr="00A752D4">
        <w:rPr>
          <w:rStyle w:val="apple-style-span"/>
          <w:rFonts w:ascii="Arial" w:hAnsi="Arial" w:cs="Arial"/>
        </w:rPr>
        <w:t xml:space="preserve">Oscar-winning composer Alexandre Desplat is one of the most coveted film composers in the world today. Desplat is noted for his collaborations with some of the world’s top filmmakers: Wes Anderson, George Clooney, Stephen Daldry, David Fincher, Stephen Frears, Tom Hooper, Ang Lee, Terrence Malick, Roman Polanski and Angelina Jolie. </w:t>
      </w:r>
      <w:r w:rsidRPr="00A752D4">
        <w:rPr>
          <w:rFonts w:ascii="Arial" w:hAnsi="Arial" w:cs="Arial"/>
          <w:color w:val="000000"/>
        </w:rPr>
        <w:t>The Golden Globe and Oscar winner has scored a range of incredible films, eight of which have been Oscar-nominated: </w:t>
      </w:r>
      <w:r w:rsidR="00E844BF" w:rsidRPr="00A752D4">
        <w:rPr>
          <w:rFonts w:ascii="Arial" w:hAnsi="Arial" w:cs="Arial"/>
          <w:color w:val="000000"/>
        </w:rPr>
        <w:t>“</w:t>
      </w:r>
      <w:r w:rsidRPr="00A752D4">
        <w:rPr>
          <w:rStyle w:val="Emphasis"/>
          <w:rFonts w:ascii="Arial" w:hAnsi="Arial" w:cs="Arial"/>
          <w:bCs/>
          <w:i w:val="0"/>
          <w:color w:val="000000"/>
        </w:rPr>
        <w:t>The Queen,</w:t>
      </w:r>
      <w:r w:rsidR="00E844BF" w:rsidRPr="00A752D4">
        <w:rPr>
          <w:rStyle w:val="Emphasis"/>
          <w:rFonts w:ascii="Arial" w:hAnsi="Arial" w:cs="Arial"/>
          <w:bCs/>
          <w:i w:val="0"/>
          <w:color w:val="000000"/>
        </w:rPr>
        <w:t>”</w:t>
      </w:r>
      <w:r w:rsidRPr="00A752D4">
        <w:rPr>
          <w:rStyle w:val="Emphasis"/>
          <w:rFonts w:ascii="Arial" w:hAnsi="Arial" w:cs="Arial"/>
          <w:b/>
          <w:bCs/>
          <w:i w:val="0"/>
          <w:color w:val="000000"/>
        </w:rPr>
        <w:t xml:space="preserve"> </w:t>
      </w:r>
      <w:r w:rsidR="00E844BF" w:rsidRPr="00660E6B">
        <w:rPr>
          <w:rStyle w:val="Emphasis"/>
          <w:rFonts w:ascii="Arial" w:hAnsi="Arial" w:cs="Arial"/>
          <w:bCs/>
          <w:i w:val="0"/>
          <w:color w:val="000000"/>
        </w:rPr>
        <w:t>“</w:t>
      </w:r>
      <w:r w:rsidRPr="00A752D4">
        <w:rPr>
          <w:rStyle w:val="Emphasis"/>
          <w:rFonts w:ascii="Arial" w:hAnsi="Arial" w:cs="Arial"/>
          <w:bCs/>
          <w:i w:val="0"/>
          <w:color w:val="000000"/>
        </w:rPr>
        <w:t>The Curious Case of Benjamin Button,</w:t>
      </w:r>
      <w:r w:rsidR="00E844BF" w:rsidRPr="00A752D4">
        <w:rPr>
          <w:rStyle w:val="Emphasis"/>
          <w:rFonts w:ascii="Arial" w:hAnsi="Arial" w:cs="Arial"/>
          <w:bCs/>
          <w:i w:val="0"/>
          <w:color w:val="000000"/>
        </w:rPr>
        <w:t>”</w:t>
      </w:r>
      <w:r w:rsidRPr="00A752D4">
        <w:rPr>
          <w:rStyle w:val="Emphasis"/>
          <w:rFonts w:ascii="Arial" w:hAnsi="Arial" w:cs="Arial"/>
          <w:bCs/>
          <w:color w:val="000000"/>
        </w:rPr>
        <w:t xml:space="preserve"> </w:t>
      </w:r>
      <w:r w:rsidR="00E844BF" w:rsidRPr="00A752D4">
        <w:rPr>
          <w:rStyle w:val="Emphasis"/>
          <w:rFonts w:ascii="Arial" w:hAnsi="Arial" w:cs="Arial"/>
          <w:bCs/>
          <w:i w:val="0"/>
          <w:color w:val="000000"/>
        </w:rPr>
        <w:t>“</w:t>
      </w:r>
      <w:r w:rsidRPr="00A752D4">
        <w:rPr>
          <w:rStyle w:val="Emphasis"/>
          <w:rFonts w:ascii="Arial" w:hAnsi="Arial" w:cs="Arial"/>
          <w:bCs/>
          <w:i w:val="0"/>
          <w:color w:val="000000"/>
        </w:rPr>
        <w:t>Fantastic Mr. Fox,</w:t>
      </w:r>
      <w:r w:rsidR="00E844BF" w:rsidRPr="00A752D4">
        <w:rPr>
          <w:rStyle w:val="Emphasis"/>
          <w:rFonts w:ascii="Arial" w:hAnsi="Arial" w:cs="Arial"/>
          <w:bCs/>
          <w:i w:val="0"/>
          <w:color w:val="000000"/>
        </w:rPr>
        <w:t>”</w:t>
      </w:r>
      <w:r w:rsidRPr="00A752D4">
        <w:rPr>
          <w:rStyle w:val="Emphasis"/>
          <w:rFonts w:ascii="Arial" w:hAnsi="Arial" w:cs="Arial"/>
          <w:bCs/>
          <w:i w:val="0"/>
          <w:color w:val="000000"/>
        </w:rPr>
        <w:t xml:space="preserve"> </w:t>
      </w:r>
      <w:r w:rsidR="00E844BF" w:rsidRPr="00A752D4">
        <w:rPr>
          <w:rStyle w:val="Emphasis"/>
          <w:rFonts w:ascii="Arial" w:hAnsi="Arial" w:cs="Arial"/>
          <w:bCs/>
          <w:i w:val="0"/>
          <w:color w:val="000000"/>
        </w:rPr>
        <w:t>“</w:t>
      </w:r>
      <w:r w:rsidRPr="00A752D4">
        <w:rPr>
          <w:rStyle w:val="Emphasis"/>
          <w:rFonts w:ascii="Arial" w:hAnsi="Arial" w:cs="Arial"/>
          <w:bCs/>
          <w:i w:val="0"/>
          <w:color w:val="000000"/>
        </w:rPr>
        <w:t>The King’s Speech,</w:t>
      </w:r>
      <w:r w:rsidR="00E844BF" w:rsidRPr="00A752D4">
        <w:rPr>
          <w:rStyle w:val="Emphasis"/>
          <w:rFonts w:ascii="Arial" w:hAnsi="Arial" w:cs="Arial"/>
          <w:bCs/>
          <w:i w:val="0"/>
          <w:color w:val="000000"/>
        </w:rPr>
        <w:t>”</w:t>
      </w:r>
      <w:r w:rsidRPr="00A752D4">
        <w:rPr>
          <w:rStyle w:val="Emphasis"/>
          <w:rFonts w:ascii="Arial" w:hAnsi="Arial" w:cs="Arial"/>
          <w:bCs/>
          <w:i w:val="0"/>
          <w:color w:val="000000"/>
        </w:rPr>
        <w:t xml:space="preserve"> </w:t>
      </w:r>
      <w:r w:rsidR="00E844BF" w:rsidRPr="00A752D4">
        <w:rPr>
          <w:rStyle w:val="Emphasis"/>
          <w:rFonts w:ascii="Arial" w:hAnsi="Arial" w:cs="Arial"/>
          <w:bCs/>
          <w:i w:val="0"/>
          <w:color w:val="000000"/>
        </w:rPr>
        <w:t>“</w:t>
      </w:r>
      <w:r w:rsidRPr="00A752D4">
        <w:rPr>
          <w:rStyle w:val="Emphasis"/>
          <w:rFonts w:ascii="Arial" w:hAnsi="Arial" w:cs="Arial"/>
          <w:bCs/>
          <w:i w:val="0"/>
          <w:color w:val="000000"/>
        </w:rPr>
        <w:t>Argo,</w:t>
      </w:r>
      <w:r w:rsidR="00E844BF" w:rsidRPr="00A752D4">
        <w:rPr>
          <w:rStyle w:val="Emphasis"/>
          <w:rFonts w:ascii="Arial" w:hAnsi="Arial" w:cs="Arial"/>
          <w:bCs/>
          <w:i w:val="0"/>
          <w:color w:val="000000"/>
        </w:rPr>
        <w:t>”</w:t>
      </w:r>
      <w:r w:rsidRPr="00A752D4">
        <w:rPr>
          <w:rStyle w:val="Emphasis"/>
          <w:rFonts w:ascii="Arial" w:hAnsi="Arial" w:cs="Arial"/>
          <w:bCs/>
          <w:i w:val="0"/>
          <w:color w:val="000000"/>
        </w:rPr>
        <w:t xml:space="preserve"> </w:t>
      </w:r>
      <w:r w:rsidR="00E844BF" w:rsidRPr="00A752D4">
        <w:rPr>
          <w:rStyle w:val="Emphasis"/>
          <w:rFonts w:ascii="Arial" w:hAnsi="Arial" w:cs="Arial"/>
          <w:bCs/>
          <w:i w:val="0"/>
          <w:color w:val="000000"/>
        </w:rPr>
        <w:t>“</w:t>
      </w:r>
      <w:r w:rsidRPr="00A752D4">
        <w:rPr>
          <w:rStyle w:val="Emphasis"/>
          <w:rFonts w:ascii="Arial" w:hAnsi="Arial" w:cs="Arial"/>
          <w:bCs/>
          <w:i w:val="0"/>
          <w:color w:val="000000"/>
        </w:rPr>
        <w:t>Philomena</w:t>
      </w:r>
      <w:r w:rsidRPr="00A752D4">
        <w:rPr>
          <w:rFonts w:ascii="Arial" w:hAnsi="Arial" w:cs="Arial"/>
          <w:color w:val="000000"/>
        </w:rPr>
        <w:t>,</w:t>
      </w:r>
      <w:r w:rsidR="00E844BF" w:rsidRPr="00A752D4">
        <w:rPr>
          <w:rFonts w:ascii="Arial" w:hAnsi="Arial" w:cs="Arial"/>
          <w:color w:val="000000"/>
        </w:rPr>
        <w:t>”</w:t>
      </w:r>
      <w:r w:rsidR="004B36EA">
        <w:rPr>
          <w:rFonts w:ascii="Arial" w:hAnsi="Arial" w:cs="Arial"/>
          <w:color w:val="000000"/>
        </w:rPr>
        <w:t xml:space="preserve"> </w:t>
      </w:r>
      <w:r w:rsidR="00E844BF" w:rsidRPr="00A752D4">
        <w:rPr>
          <w:rFonts w:ascii="Arial" w:hAnsi="Arial" w:cs="Arial"/>
          <w:color w:val="000000"/>
        </w:rPr>
        <w:t>“</w:t>
      </w:r>
      <w:r w:rsidRPr="00A752D4">
        <w:rPr>
          <w:rFonts w:ascii="Arial" w:hAnsi="Arial" w:cs="Arial"/>
          <w:bCs/>
          <w:iCs/>
          <w:color w:val="000000"/>
        </w:rPr>
        <w:t>The Imitation Game</w:t>
      </w:r>
      <w:r w:rsidR="00E844BF" w:rsidRPr="00A752D4">
        <w:rPr>
          <w:rFonts w:ascii="Arial" w:hAnsi="Arial" w:cs="Arial"/>
          <w:bCs/>
          <w:iCs/>
          <w:color w:val="000000"/>
        </w:rPr>
        <w:t>”</w:t>
      </w:r>
      <w:r w:rsidRPr="00A752D4">
        <w:rPr>
          <w:rFonts w:ascii="Arial" w:hAnsi="Arial" w:cs="Arial"/>
          <w:iCs/>
          <w:color w:val="000000"/>
        </w:rPr>
        <w:t xml:space="preserve"> </w:t>
      </w:r>
      <w:r w:rsidRPr="00A752D4">
        <w:rPr>
          <w:rFonts w:ascii="Arial" w:hAnsi="Arial" w:cs="Arial"/>
          <w:color w:val="000000"/>
        </w:rPr>
        <w:t>and</w:t>
      </w:r>
      <w:r w:rsidRPr="00A752D4">
        <w:rPr>
          <w:rFonts w:ascii="Arial" w:hAnsi="Arial" w:cs="Arial"/>
          <w:iCs/>
          <w:color w:val="000000"/>
        </w:rPr>
        <w:t xml:space="preserve"> </w:t>
      </w:r>
      <w:r w:rsidR="00E844BF" w:rsidRPr="00A752D4">
        <w:rPr>
          <w:rFonts w:ascii="Arial" w:hAnsi="Arial" w:cs="Arial"/>
          <w:iCs/>
          <w:color w:val="000000"/>
        </w:rPr>
        <w:t>“</w:t>
      </w:r>
      <w:r w:rsidRPr="00A752D4">
        <w:rPr>
          <w:rFonts w:ascii="Arial" w:hAnsi="Arial" w:cs="Arial"/>
          <w:bCs/>
          <w:iCs/>
          <w:color w:val="000000"/>
        </w:rPr>
        <w:t>The Grand Budapest Hotel</w:t>
      </w:r>
      <w:r w:rsidR="00E844BF" w:rsidRPr="00A752D4">
        <w:rPr>
          <w:rFonts w:ascii="Arial" w:hAnsi="Arial" w:cs="Arial"/>
          <w:bCs/>
          <w:iCs/>
          <w:color w:val="000000"/>
        </w:rPr>
        <w:t>,”</w:t>
      </w:r>
      <w:r w:rsidRPr="00A752D4">
        <w:rPr>
          <w:rFonts w:ascii="Arial" w:hAnsi="Arial" w:cs="Arial"/>
          <w:b/>
          <w:bCs/>
          <w:iCs/>
          <w:color w:val="000000"/>
        </w:rPr>
        <w:t xml:space="preserve"> </w:t>
      </w:r>
      <w:r w:rsidRPr="00A752D4">
        <w:rPr>
          <w:rFonts w:ascii="Arial" w:hAnsi="Arial" w:cs="Arial"/>
          <w:color w:val="000000"/>
        </w:rPr>
        <w:t>which won the 2014 Oscar for Best Score.</w:t>
      </w:r>
      <w:r w:rsidRPr="00A752D4">
        <w:rPr>
          <w:rFonts w:ascii="Arial" w:hAnsi="Arial" w:cs="Arial"/>
        </w:rPr>
        <w:t xml:space="preserve"> </w:t>
      </w:r>
      <w:r w:rsidRPr="00A752D4">
        <w:rPr>
          <w:rFonts w:ascii="Arial" w:hAnsi="Arial" w:cs="Arial"/>
          <w:color w:val="000000"/>
        </w:rPr>
        <w:t>Desplat’s most recent work includes Angelina Jolie’s </w:t>
      </w:r>
      <w:r w:rsidR="00E844BF" w:rsidRPr="00A752D4">
        <w:rPr>
          <w:rFonts w:ascii="Arial" w:hAnsi="Arial" w:cs="Arial"/>
          <w:color w:val="000000"/>
        </w:rPr>
        <w:t>“</w:t>
      </w:r>
      <w:r w:rsidRPr="00A752D4">
        <w:rPr>
          <w:rStyle w:val="Emphasis"/>
          <w:rFonts w:ascii="Arial" w:hAnsi="Arial" w:cs="Arial"/>
          <w:bCs/>
          <w:i w:val="0"/>
          <w:color w:val="000000"/>
        </w:rPr>
        <w:t>Unbroken</w:t>
      </w:r>
      <w:r w:rsidRPr="00A752D4">
        <w:rPr>
          <w:rFonts w:ascii="Arial" w:hAnsi="Arial" w:cs="Arial"/>
          <w:color w:val="000000"/>
        </w:rPr>
        <w:t>,</w:t>
      </w:r>
      <w:r w:rsidR="00E844BF" w:rsidRPr="00A752D4">
        <w:rPr>
          <w:rFonts w:ascii="Arial" w:hAnsi="Arial" w:cs="Arial"/>
          <w:color w:val="000000"/>
        </w:rPr>
        <w:t>”</w:t>
      </w:r>
      <w:r w:rsidRPr="00A752D4">
        <w:rPr>
          <w:rFonts w:ascii="Arial" w:hAnsi="Arial" w:cs="Arial"/>
          <w:color w:val="000000"/>
        </w:rPr>
        <w:t xml:space="preserve"> Wes Anderson’s </w:t>
      </w:r>
      <w:r w:rsidR="00E844BF" w:rsidRPr="00A752D4">
        <w:rPr>
          <w:rFonts w:ascii="Arial" w:hAnsi="Arial" w:cs="Arial"/>
          <w:color w:val="000000"/>
        </w:rPr>
        <w:t>“</w:t>
      </w:r>
      <w:r w:rsidRPr="00A752D4">
        <w:rPr>
          <w:rStyle w:val="Emphasis"/>
          <w:rFonts w:ascii="Arial" w:hAnsi="Arial" w:cs="Arial"/>
          <w:bCs/>
          <w:i w:val="0"/>
          <w:color w:val="000000"/>
        </w:rPr>
        <w:t>The Grand Budapest Hotel</w:t>
      </w:r>
      <w:r w:rsidR="00E844BF" w:rsidRPr="00A752D4">
        <w:rPr>
          <w:rStyle w:val="Emphasis"/>
          <w:rFonts w:ascii="Arial" w:hAnsi="Arial" w:cs="Arial"/>
          <w:bCs/>
          <w:i w:val="0"/>
          <w:color w:val="000000"/>
        </w:rPr>
        <w:t>”</w:t>
      </w:r>
      <w:r w:rsidRPr="00A752D4">
        <w:rPr>
          <w:rFonts w:ascii="Arial" w:hAnsi="Arial" w:cs="Arial"/>
          <w:color w:val="000000"/>
        </w:rPr>
        <w:t> and</w:t>
      </w:r>
      <w:r w:rsidR="002E4B51">
        <w:rPr>
          <w:rFonts w:ascii="Arial" w:hAnsi="Arial" w:cs="Arial"/>
          <w:color w:val="000000"/>
        </w:rPr>
        <w:t xml:space="preserve"> Morten Tyldum’s </w:t>
      </w:r>
      <w:r w:rsidR="00E844BF" w:rsidRPr="00A752D4">
        <w:rPr>
          <w:rFonts w:ascii="Arial" w:hAnsi="Arial" w:cs="Arial"/>
          <w:color w:val="000000"/>
        </w:rPr>
        <w:t>“</w:t>
      </w:r>
      <w:r w:rsidRPr="00A752D4">
        <w:rPr>
          <w:rStyle w:val="Emphasis"/>
          <w:rFonts w:ascii="Arial" w:hAnsi="Arial" w:cs="Arial"/>
          <w:bCs/>
          <w:i w:val="0"/>
          <w:color w:val="000000"/>
        </w:rPr>
        <w:t>The Imitation Game</w:t>
      </w:r>
      <w:r w:rsidRPr="00A752D4">
        <w:rPr>
          <w:rFonts w:ascii="Arial" w:hAnsi="Arial" w:cs="Arial"/>
          <w:color w:val="000000"/>
        </w:rPr>
        <w:t>.</w:t>
      </w:r>
      <w:r w:rsidR="00E844BF" w:rsidRPr="00A752D4">
        <w:rPr>
          <w:rFonts w:ascii="Arial" w:hAnsi="Arial" w:cs="Arial"/>
          <w:color w:val="000000"/>
        </w:rPr>
        <w:t>”</w:t>
      </w:r>
      <w:r w:rsidRPr="00A752D4">
        <w:rPr>
          <w:rFonts w:ascii="Arial" w:hAnsi="Arial" w:cs="Arial"/>
          <w:color w:val="000000"/>
        </w:rPr>
        <w:t xml:space="preserve"> Coming up next for Desplat is the period </w:t>
      </w:r>
      <w:r w:rsidRPr="00A752D4">
        <w:rPr>
          <w:rFonts w:ascii="Arial" w:hAnsi="Arial" w:cs="Arial"/>
          <w:color w:val="000000"/>
        </w:rPr>
        <w:lastRenderedPageBreak/>
        <w:t>drama </w:t>
      </w:r>
      <w:r w:rsidR="00E844BF" w:rsidRPr="00A752D4">
        <w:rPr>
          <w:rFonts w:ascii="Arial" w:hAnsi="Arial" w:cs="Arial"/>
          <w:color w:val="000000"/>
        </w:rPr>
        <w:t>“</w:t>
      </w:r>
      <w:r w:rsidRPr="00A752D4">
        <w:rPr>
          <w:rStyle w:val="Emphasis"/>
          <w:rFonts w:ascii="Arial" w:hAnsi="Arial" w:cs="Arial"/>
          <w:bCs/>
          <w:i w:val="0"/>
          <w:color w:val="000000"/>
        </w:rPr>
        <w:t>Suffragette</w:t>
      </w:r>
      <w:r w:rsidR="00E844BF" w:rsidRPr="00A752D4">
        <w:rPr>
          <w:rStyle w:val="Emphasis"/>
          <w:rFonts w:ascii="Arial" w:hAnsi="Arial" w:cs="Arial"/>
          <w:bCs/>
          <w:i w:val="0"/>
          <w:color w:val="000000"/>
        </w:rPr>
        <w:t>”</w:t>
      </w:r>
      <w:r w:rsidRPr="00A752D4">
        <w:rPr>
          <w:rFonts w:ascii="Arial" w:hAnsi="Arial" w:cs="Arial"/>
          <w:color w:val="000000"/>
        </w:rPr>
        <w:t> starring Helena Bonham Carter and Meryl Streep and </w:t>
      </w:r>
      <w:r w:rsidR="00E844BF" w:rsidRPr="00A752D4">
        <w:rPr>
          <w:rFonts w:ascii="Arial" w:hAnsi="Arial" w:cs="Arial"/>
          <w:color w:val="000000"/>
        </w:rPr>
        <w:t>“</w:t>
      </w:r>
      <w:r w:rsidRPr="00A752D4">
        <w:rPr>
          <w:rStyle w:val="Emphasis"/>
          <w:rFonts w:ascii="Arial" w:hAnsi="Arial" w:cs="Arial"/>
          <w:bCs/>
          <w:i w:val="0"/>
          <w:color w:val="000000"/>
        </w:rPr>
        <w:t>The Light Between Oceans</w:t>
      </w:r>
      <w:r w:rsidR="00E844BF" w:rsidRPr="00A752D4">
        <w:rPr>
          <w:rStyle w:val="Emphasis"/>
          <w:rFonts w:ascii="Arial" w:hAnsi="Arial" w:cs="Arial"/>
          <w:bCs/>
          <w:i w:val="0"/>
          <w:color w:val="000000"/>
        </w:rPr>
        <w:t>”</w:t>
      </w:r>
      <w:r w:rsidRPr="00A752D4">
        <w:rPr>
          <w:rStyle w:val="Emphasis"/>
          <w:rFonts w:ascii="Arial" w:hAnsi="Arial" w:cs="Arial"/>
          <w:bCs/>
          <w:color w:val="000000"/>
        </w:rPr>
        <w:t> </w:t>
      </w:r>
      <w:r w:rsidRPr="00A752D4">
        <w:rPr>
          <w:rFonts w:ascii="Arial" w:hAnsi="Arial" w:cs="Arial"/>
          <w:color w:val="000000"/>
        </w:rPr>
        <w:t>starring</w:t>
      </w:r>
      <w:r w:rsidRPr="00A752D4">
        <w:rPr>
          <w:rStyle w:val="apple-style-span"/>
          <w:rFonts w:ascii="Arial" w:hAnsi="Arial" w:cs="Arial"/>
          <w:color w:val="000000"/>
        </w:rPr>
        <w:t> Michael Fassbender.</w:t>
      </w:r>
    </w:p>
    <w:p w14:paraId="60C070FF" w14:textId="77777777" w:rsidR="00F015C2" w:rsidRPr="00A752D4" w:rsidRDefault="00F015C2" w:rsidP="00D532A8">
      <w:pPr>
        <w:shd w:val="clear" w:color="auto" w:fill="FFFFFF"/>
        <w:jc w:val="both"/>
        <w:rPr>
          <w:rStyle w:val="apple-style-span"/>
          <w:rFonts w:ascii="Arial" w:hAnsi="Arial" w:cs="Arial"/>
          <w:color w:val="000000"/>
        </w:rPr>
      </w:pPr>
    </w:p>
    <w:p w14:paraId="51BBD53B" w14:textId="710D5B38" w:rsidR="00F015C2" w:rsidRPr="00FD575F" w:rsidRDefault="00F015C2" w:rsidP="007005A8">
      <w:pPr>
        <w:rPr>
          <w:rFonts w:ascii="Arial" w:hAnsi="Arial" w:cs="Arial"/>
        </w:rPr>
      </w:pPr>
      <w:r w:rsidRPr="00FD575F">
        <w:rPr>
          <w:rStyle w:val="apple-style-span"/>
          <w:rFonts w:ascii="Arial" w:hAnsi="Arial" w:cs="Arial"/>
          <w:color w:val="000000"/>
        </w:rPr>
        <w:t>BMI’s Classic Contribution Award will be presented to</w:t>
      </w:r>
      <w:r w:rsidR="007005A8" w:rsidRPr="00FD575F">
        <w:rPr>
          <w:rFonts w:ascii="Arial" w:hAnsi="Arial" w:cs="Arial"/>
        </w:rPr>
        <w:t xml:space="preserve"> </w:t>
      </w:r>
      <w:r w:rsidR="007005A8" w:rsidRPr="00FD575F">
        <w:rPr>
          <w:rFonts w:ascii="Arial" w:hAnsi="Arial" w:cs="Arial"/>
          <w:color w:val="000000"/>
        </w:rPr>
        <w:t>Chris Montan for his distinguished three decade career at Disney, including his current role as President of Walt Disney Music – a position he’s maintained for twenty years – and executive music producing all of the studio’s animated features</w:t>
      </w:r>
      <w:r w:rsidR="007005A8" w:rsidRPr="00FD575F">
        <w:rPr>
          <w:rFonts w:ascii="Arial" w:hAnsi="Arial" w:cs="Arial"/>
          <w:color w:val="1F497D"/>
        </w:rPr>
        <w:t xml:space="preserve">. </w:t>
      </w:r>
      <w:r w:rsidR="001B06A8" w:rsidRPr="00FD575F">
        <w:rPr>
          <w:rFonts w:ascii="Arial" w:hAnsi="Arial" w:cs="Arial"/>
        </w:rPr>
        <w:t>Among his accomplishments, Variety named him “musical supervisor of the decade" in 1997 for his work on such soundtracks as “The Little Mermaid,” “Beauty and the Beast,” “Pretty Woman,” "Sister Act,” “Aladdin,” “The Lion King,” “Pocahontas,” "The Hunchback of Notre Dame,” and “Hercules.” He has been nominated for multiple G</w:t>
      </w:r>
      <w:r w:rsidR="007005A8" w:rsidRPr="00FD575F">
        <w:rPr>
          <w:rFonts w:ascii="Arial" w:hAnsi="Arial" w:cs="Arial"/>
        </w:rPr>
        <w:t>RAMM</w:t>
      </w:r>
      <w:r w:rsidR="00EF4180">
        <w:rPr>
          <w:rFonts w:ascii="Arial" w:hAnsi="Arial" w:cs="Arial"/>
        </w:rPr>
        <w:t>Y</w:t>
      </w:r>
      <w:r w:rsidR="001B06A8" w:rsidRPr="00FD575F">
        <w:rPr>
          <w:rFonts w:ascii="Arial" w:hAnsi="Arial" w:cs="Arial"/>
        </w:rPr>
        <w:t>® Awards and won Bes</w:t>
      </w:r>
      <w:r w:rsidR="00A97510" w:rsidRPr="00FD575F">
        <w:rPr>
          <w:rFonts w:ascii="Arial" w:hAnsi="Arial" w:cs="Arial"/>
        </w:rPr>
        <w:t>t Original Cast Recording</w:t>
      </w:r>
      <w:r w:rsidR="001B06A8" w:rsidRPr="00FD575F">
        <w:rPr>
          <w:rFonts w:ascii="Arial" w:hAnsi="Arial" w:cs="Arial"/>
        </w:rPr>
        <w:t xml:space="preserve"> for “Aida," and Best Compilation Soundtrack For Visual Media for “Frozen.” Under his guidance</w:t>
      </w:r>
      <w:r w:rsidR="00FD575F">
        <w:rPr>
          <w:rFonts w:ascii="Arial" w:hAnsi="Arial" w:cs="Arial"/>
        </w:rPr>
        <w:t>,</w:t>
      </w:r>
      <w:r w:rsidR="001B06A8" w:rsidRPr="00FD575F">
        <w:rPr>
          <w:rFonts w:ascii="Arial" w:hAnsi="Arial" w:cs="Arial"/>
        </w:rPr>
        <w:t xml:space="preserve"> the Walt Disney Studios has garnered an unprecedented 42 Musical Academy Award® nominations, and 16 Academy Awards in the “Best Song,” "Best Score,” and "Best Musical" categories.</w:t>
      </w:r>
    </w:p>
    <w:p w14:paraId="20C56D5E" w14:textId="77777777" w:rsidR="00693655" w:rsidRPr="00A752D4" w:rsidRDefault="00693655" w:rsidP="00F11BAD">
      <w:pPr>
        <w:pStyle w:val="NoSpacing"/>
        <w:rPr>
          <w:rFonts w:ascii="Arial" w:hAnsi="Arial" w:cs="Arial"/>
          <w:sz w:val="24"/>
          <w:szCs w:val="24"/>
          <w:shd w:val="clear" w:color="auto" w:fill="FFFFFF"/>
        </w:rPr>
      </w:pPr>
    </w:p>
    <w:p w14:paraId="0ADDE4C2" w14:textId="77777777" w:rsidR="00F11BAD" w:rsidRPr="00A752D4" w:rsidRDefault="00F11BAD" w:rsidP="00F11BAD">
      <w:pPr>
        <w:pStyle w:val="NoSpacing"/>
        <w:rPr>
          <w:rFonts w:ascii="Arial" w:eastAsia="Times New Roman" w:hAnsi="Arial" w:cs="Arial"/>
          <w:sz w:val="24"/>
          <w:szCs w:val="24"/>
        </w:rPr>
      </w:pPr>
      <w:r w:rsidRPr="00A752D4">
        <w:rPr>
          <w:rFonts w:ascii="Arial" w:eastAsia="Times New Roman" w:hAnsi="Arial" w:cs="Arial"/>
          <w:sz w:val="24"/>
          <w:szCs w:val="24"/>
        </w:rPr>
        <w:t xml:space="preserve">PRESS CREDENTIALS: To request press credentials visit </w:t>
      </w:r>
      <w:hyperlink r:id="rId6" w:anchor="credentials" w:history="1">
        <w:r w:rsidRPr="00A752D4">
          <w:rPr>
            <w:rStyle w:val="Hyperlink"/>
            <w:rFonts w:ascii="Arial" w:eastAsia="Times New Roman" w:hAnsi="Arial" w:cs="Arial"/>
            <w:sz w:val="24"/>
            <w:szCs w:val="24"/>
          </w:rPr>
          <w:t>http://www.bmi.com/press#credentials</w:t>
        </w:r>
      </w:hyperlink>
      <w:r w:rsidRPr="00A752D4">
        <w:rPr>
          <w:rFonts w:ascii="Arial" w:eastAsia="Times New Roman" w:hAnsi="Arial" w:cs="Arial"/>
          <w:sz w:val="24"/>
          <w:szCs w:val="24"/>
        </w:rPr>
        <w:t>.</w:t>
      </w:r>
    </w:p>
    <w:p w14:paraId="7D9DA1BE" w14:textId="77777777" w:rsidR="00F11BAD" w:rsidRPr="00A752D4" w:rsidRDefault="00F11BAD" w:rsidP="00F11BAD">
      <w:pPr>
        <w:pStyle w:val="NoSpacing"/>
        <w:rPr>
          <w:rFonts w:ascii="Arial" w:eastAsia="Times New Roman" w:hAnsi="Arial" w:cs="Arial"/>
          <w:sz w:val="24"/>
          <w:szCs w:val="24"/>
        </w:rPr>
      </w:pPr>
      <w:r w:rsidRPr="00A752D4">
        <w:rPr>
          <w:rFonts w:ascii="Arial" w:eastAsia="Times New Roman" w:hAnsi="Arial" w:cs="Arial"/>
          <w:sz w:val="24"/>
          <w:szCs w:val="24"/>
        </w:rPr>
        <w:t xml:space="preserve">Press credentials will be for red-carpet arrivals only. A limited amount of media will be credentialed to cover the awards ceremony.  </w:t>
      </w:r>
    </w:p>
    <w:p w14:paraId="222DB2DA" w14:textId="77777777" w:rsidR="00F11BAD" w:rsidRPr="00A752D4" w:rsidRDefault="00F11BAD" w:rsidP="00F11BAD">
      <w:pPr>
        <w:pStyle w:val="NoSpacing"/>
        <w:rPr>
          <w:rFonts w:ascii="Arial" w:eastAsia="Times New Roman" w:hAnsi="Arial" w:cs="Arial"/>
          <w:sz w:val="24"/>
          <w:szCs w:val="24"/>
        </w:rPr>
      </w:pPr>
    </w:p>
    <w:p w14:paraId="21ED1959" w14:textId="77777777" w:rsidR="00693655" w:rsidRPr="00A752D4" w:rsidRDefault="00693655" w:rsidP="00F11BAD">
      <w:pPr>
        <w:pStyle w:val="NoSpacing"/>
        <w:rPr>
          <w:rFonts w:ascii="Arial" w:hAnsi="Arial" w:cs="Arial"/>
          <w:sz w:val="24"/>
          <w:szCs w:val="24"/>
        </w:rPr>
      </w:pPr>
      <w:r w:rsidRPr="00A752D4">
        <w:rPr>
          <w:rFonts w:ascii="Arial" w:hAnsi="Arial" w:cs="Arial"/>
          <w:sz w:val="24"/>
          <w:szCs w:val="24"/>
        </w:rPr>
        <w:t xml:space="preserve">For more information on BMI’s film and television composers and events, please visit </w:t>
      </w:r>
      <w:hyperlink r:id="rId7" w:history="1">
        <w:r w:rsidRPr="00A752D4">
          <w:rPr>
            <w:rStyle w:val="Hyperlink"/>
            <w:rFonts w:ascii="Arial" w:hAnsi="Arial" w:cs="Arial"/>
            <w:sz w:val="24"/>
            <w:szCs w:val="24"/>
          </w:rPr>
          <w:t>www.bmi.com/filmtv</w:t>
        </w:r>
      </w:hyperlink>
      <w:r w:rsidRPr="00A752D4">
        <w:rPr>
          <w:rFonts w:ascii="Arial" w:hAnsi="Arial" w:cs="Arial"/>
          <w:sz w:val="24"/>
          <w:szCs w:val="24"/>
        </w:rPr>
        <w:t xml:space="preserve">. </w:t>
      </w:r>
    </w:p>
    <w:p w14:paraId="6E07A92E" w14:textId="77777777" w:rsidR="00B52D47" w:rsidRPr="00A752D4" w:rsidRDefault="00B52D47" w:rsidP="00F11BAD">
      <w:pPr>
        <w:pStyle w:val="NoSpacing"/>
        <w:rPr>
          <w:rFonts w:ascii="Arial" w:hAnsi="Arial" w:cs="Arial"/>
          <w:b/>
          <w:iCs/>
          <w:sz w:val="24"/>
          <w:szCs w:val="24"/>
        </w:rPr>
      </w:pPr>
    </w:p>
    <w:p w14:paraId="060ABEC7" w14:textId="77777777" w:rsidR="00B52D47" w:rsidRPr="00A752D4" w:rsidRDefault="00B52D47" w:rsidP="00B52D47">
      <w:pPr>
        <w:jc w:val="both"/>
        <w:rPr>
          <w:rFonts w:ascii="Arial" w:hAnsi="Arial" w:cs="Arial"/>
          <w:b/>
          <w:iCs/>
        </w:rPr>
      </w:pPr>
      <w:r w:rsidRPr="00A752D4">
        <w:rPr>
          <w:rFonts w:ascii="Arial" w:hAnsi="Arial" w:cs="Arial"/>
          <w:b/>
          <w:iCs/>
        </w:rPr>
        <w:t>ABOUT BMI:</w:t>
      </w:r>
    </w:p>
    <w:p w14:paraId="654596EE" w14:textId="77777777" w:rsidR="00B52D47" w:rsidRPr="00A752D4" w:rsidRDefault="00B52D47" w:rsidP="00B52D47">
      <w:pPr>
        <w:jc w:val="both"/>
        <w:rPr>
          <w:rFonts w:ascii="Arial" w:hAnsi="Arial" w:cs="Arial"/>
        </w:rPr>
      </w:pPr>
      <w:r w:rsidRPr="00A752D4">
        <w:rPr>
          <w:rFonts w:ascii="Arial" w:hAnsi="Arial" w:cs="Arial"/>
        </w:rPr>
        <w:t xml:space="preserve">Celebrating 75 years of service to songwriters, composers, music publishers and businesses, Broadcast Music, Inc.® (BMI®) is a global leader in music rights management, serving as an advocate for the value of music. BMI represents the public performance rights in more than 8.5 million musical works created and owned by more than 650,000 songwriters, composers, and music publishers. The Company negotiates music license agreements and distributes the fees it generates as royalties to its affiliated writers and publishers when their songs are performed in public. In 1939, BMI created a groundbreaking open-door policy becoming the only performing rights organization to welcome and represent the creators of blues, jazz, country, and American roots music. Today, the musical compositions in BMI’s repertoire, from chart-toppers to perennial favorites, span all genres of music and are consistently among the most-performed hits of the year. For additional information and the latest BMI news, visit </w:t>
      </w:r>
      <w:hyperlink r:id="rId8" w:history="1">
        <w:r w:rsidRPr="00A752D4">
          <w:rPr>
            <w:rStyle w:val="Hyperlink"/>
            <w:rFonts w:ascii="Arial" w:hAnsi="Arial" w:cs="Arial"/>
          </w:rPr>
          <w:t>www.bmi.com</w:t>
        </w:r>
      </w:hyperlink>
      <w:r w:rsidRPr="00A752D4">
        <w:rPr>
          <w:rFonts w:ascii="Arial" w:hAnsi="Arial" w:cs="Arial"/>
        </w:rPr>
        <w:t>, follow us on Twitter @BMI or stay connected through Broadcast Music, Inc.’s Facebook page.</w:t>
      </w:r>
    </w:p>
    <w:p w14:paraId="39BC22F8" w14:textId="77777777" w:rsidR="00B52D47" w:rsidRPr="00A752D4" w:rsidRDefault="00B52D47" w:rsidP="00B52D47">
      <w:pPr>
        <w:jc w:val="both"/>
        <w:rPr>
          <w:rFonts w:ascii="Arial" w:hAnsi="Arial" w:cs="Arial"/>
          <w:color w:val="000000"/>
        </w:rPr>
      </w:pPr>
    </w:p>
    <w:p w14:paraId="01965D43" w14:textId="77777777" w:rsidR="00B52D47" w:rsidRPr="00A752D4" w:rsidRDefault="00B52D47" w:rsidP="00B52D47">
      <w:pPr>
        <w:jc w:val="center"/>
        <w:rPr>
          <w:rFonts w:ascii="Arial" w:hAnsi="Arial" w:cs="Arial"/>
          <w:color w:val="000000"/>
        </w:rPr>
      </w:pPr>
      <w:r w:rsidRPr="00A752D4">
        <w:rPr>
          <w:rFonts w:ascii="Arial" w:hAnsi="Arial" w:cs="Arial"/>
          <w:color w:val="000000"/>
        </w:rPr>
        <w:t># # #</w:t>
      </w:r>
    </w:p>
    <w:p w14:paraId="00848CAA" w14:textId="77777777" w:rsidR="00B52D47" w:rsidRPr="00A752D4" w:rsidRDefault="00B52D47" w:rsidP="00B52D47">
      <w:pPr>
        <w:jc w:val="both"/>
        <w:rPr>
          <w:rFonts w:ascii="Arial" w:hAnsi="Arial" w:cs="Arial"/>
          <w:color w:val="000000"/>
        </w:rPr>
      </w:pPr>
      <w:r w:rsidRPr="00A752D4">
        <w:rPr>
          <w:rFonts w:ascii="Arial" w:hAnsi="Arial" w:cs="Arial"/>
          <w:color w:val="000000"/>
        </w:rPr>
        <w:t xml:space="preserve">          </w:t>
      </w:r>
      <w:r w:rsidRPr="00A752D4">
        <w:rPr>
          <w:rFonts w:ascii="Arial" w:hAnsi="Arial" w:cs="Arial"/>
          <w:b/>
          <w:bCs/>
          <w:color w:val="000000"/>
        </w:rPr>
        <w:t> </w:t>
      </w:r>
    </w:p>
    <w:p w14:paraId="78150782" w14:textId="77777777" w:rsidR="00B52D47" w:rsidRPr="00A752D4" w:rsidRDefault="00B52D47" w:rsidP="00B52D47">
      <w:pPr>
        <w:rPr>
          <w:rFonts w:ascii="Arial" w:hAnsi="Arial" w:cs="Arial"/>
          <w:color w:val="000000"/>
        </w:rPr>
      </w:pPr>
      <w:r w:rsidRPr="00A752D4">
        <w:rPr>
          <w:rFonts w:ascii="Arial" w:hAnsi="Arial" w:cs="Arial"/>
          <w:b/>
          <w:bCs/>
          <w:color w:val="000000"/>
        </w:rPr>
        <w:t>Media Contact</w:t>
      </w:r>
      <w:r w:rsidRPr="00A752D4">
        <w:rPr>
          <w:rFonts w:ascii="Arial" w:hAnsi="Arial" w:cs="Arial"/>
          <w:color w:val="000000"/>
        </w:rPr>
        <w:t>:</w:t>
      </w:r>
    </w:p>
    <w:p w14:paraId="59CE02F1" w14:textId="25718D31" w:rsidR="00B52D47" w:rsidRPr="00A752D4" w:rsidRDefault="00173DCB" w:rsidP="00B52D47">
      <w:pPr>
        <w:rPr>
          <w:rFonts w:ascii="Arial" w:hAnsi="Arial" w:cs="Arial"/>
          <w:color w:val="000000"/>
        </w:rPr>
      </w:pPr>
      <w:r w:rsidRPr="00A752D4">
        <w:rPr>
          <w:rFonts w:ascii="Arial" w:hAnsi="Arial" w:cs="Arial"/>
          <w:color w:val="000000"/>
        </w:rPr>
        <w:t xml:space="preserve">Marlene Meraz / </w:t>
      </w:r>
      <w:r w:rsidR="00B52D47" w:rsidRPr="00A752D4">
        <w:rPr>
          <w:rFonts w:ascii="Arial" w:hAnsi="Arial" w:cs="Arial"/>
          <w:color w:val="000000"/>
        </w:rPr>
        <w:t>BMI</w:t>
      </w:r>
    </w:p>
    <w:p w14:paraId="5A2D8AF6" w14:textId="5BE88AF1" w:rsidR="00B52D47" w:rsidRPr="00A752D4" w:rsidRDefault="00B52D47" w:rsidP="00B52D47">
      <w:pPr>
        <w:rPr>
          <w:rStyle w:val="Hyperlink"/>
          <w:rFonts w:ascii="Arial" w:hAnsi="Arial" w:cs="Arial"/>
          <w:color w:val="000000"/>
          <w:u w:val="none"/>
        </w:rPr>
      </w:pPr>
      <w:r w:rsidRPr="00A752D4">
        <w:rPr>
          <w:rFonts w:ascii="Arial" w:hAnsi="Arial" w:cs="Arial"/>
          <w:color w:val="000000"/>
        </w:rPr>
        <w:t>310.289.6325</w:t>
      </w:r>
      <w:r w:rsidR="00173DCB" w:rsidRPr="00A752D4">
        <w:rPr>
          <w:rFonts w:ascii="Arial" w:hAnsi="Arial" w:cs="Arial"/>
          <w:color w:val="000000"/>
        </w:rPr>
        <w:t xml:space="preserve">; </w:t>
      </w:r>
      <w:hyperlink r:id="rId9" w:history="1">
        <w:r w:rsidRPr="00A752D4">
          <w:rPr>
            <w:rStyle w:val="Hyperlink"/>
            <w:rFonts w:ascii="Arial" w:hAnsi="Arial" w:cs="Arial"/>
          </w:rPr>
          <w:t>mmeraz@bmi.com</w:t>
        </w:r>
      </w:hyperlink>
    </w:p>
    <w:p w14:paraId="5B08EA9B" w14:textId="77777777" w:rsidR="00173DCB" w:rsidRPr="00A752D4" w:rsidRDefault="00173DCB" w:rsidP="00B52D47">
      <w:pPr>
        <w:rPr>
          <w:rStyle w:val="Hyperlink"/>
          <w:rFonts w:ascii="Arial" w:hAnsi="Arial" w:cs="Arial"/>
        </w:rPr>
      </w:pPr>
    </w:p>
    <w:p w14:paraId="7709FFEC" w14:textId="77777777" w:rsidR="00173DCB" w:rsidRPr="00A752D4" w:rsidRDefault="00173DCB" w:rsidP="00173DCB">
      <w:pPr>
        <w:pStyle w:val="NoSpacing"/>
        <w:rPr>
          <w:rFonts w:ascii="Arial" w:hAnsi="Arial" w:cs="Arial"/>
          <w:sz w:val="24"/>
          <w:szCs w:val="24"/>
        </w:rPr>
      </w:pPr>
      <w:r w:rsidRPr="00A752D4">
        <w:rPr>
          <w:rFonts w:ascii="Arial" w:hAnsi="Arial" w:cs="Arial"/>
          <w:sz w:val="24"/>
          <w:szCs w:val="24"/>
        </w:rPr>
        <w:t>Jamil Walker / BMI</w:t>
      </w:r>
    </w:p>
    <w:p w14:paraId="55ABF566" w14:textId="7738C4A1" w:rsidR="00173DCB" w:rsidRPr="00A752D4" w:rsidRDefault="00173DCB" w:rsidP="00173DCB">
      <w:pPr>
        <w:pStyle w:val="NoSpacing"/>
        <w:rPr>
          <w:rFonts w:ascii="Arial" w:eastAsiaTheme="minorEastAsia" w:hAnsi="Arial" w:cs="Arial"/>
          <w:sz w:val="24"/>
          <w:szCs w:val="24"/>
        </w:rPr>
      </w:pPr>
      <w:r w:rsidRPr="00A752D4">
        <w:rPr>
          <w:rFonts w:ascii="Arial" w:hAnsi="Arial" w:cs="Arial"/>
          <w:sz w:val="24"/>
          <w:szCs w:val="24"/>
        </w:rPr>
        <w:t xml:space="preserve">212.220.3143; </w:t>
      </w:r>
      <w:hyperlink r:id="rId10" w:history="1">
        <w:r w:rsidRPr="00A752D4">
          <w:rPr>
            <w:rStyle w:val="Hyperlink"/>
            <w:rFonts w:ascii="Arial" w:hAnsi="Arial" w:cs="Arial"/>
            <w:sz w:val="24"/>
            <w:szCs w:val="24"/>
          </w:rPr>
          <w:t>jwalker@bmi.com</w:t>
        </w:r>
      </w:hyperlink>
      <w:r w:rsidRPr="00A752D4">
        <w:rPr>
          <w:rFonts w:ascii="Arial" w:hAnsi="Arial" w:cs="Arial"/>
          <w:sz w:val="24"/>
          <w:szCs w:val="24"/>
        </w:rPr>
        <w:t xml:space="preserve"> </w:t>
      </w:r>
    </w:p>
    <w:p w14:paraId="001D170D" w14:textId="77777777" w:rsidR="00173DCB" w:rsidRPr="00A752D4" w:rsidRDefault="00173DCB" w:rsidP="00B52D47">
      <w:pPr>
        <w:rPr>
          <w:rFonts w:ascii="Arial" w:hAnsi="Arial" w:cs="Arial"/>
          <w:color w:val="000000"/>
        </w:rPr>
      </w:pPr>
    </w:p>
    <w:p w14:paraId="2038F2D5" w14:textId="77777777" w:rsidR="00B52D47" w:rsidRPr="00910491" w:rsidRDefault="00B52D47" w:rsidP="00B52D47">
      <w:pPr>
        <w:rPr>
          <w:rFonts w:ascii="Arial" w:hAnsi="Arial" w:cs="Arial"/>
          <w:color w:val="000000"/>
          <w:sz w:val="22"/>
          <w:szCs w:val="22"/>
        </w:rPr>
      </w:pPr>
      <w:r w:rsidRPr="00910491">
        <w:rPr>
          <w:rFonts w:ascii="Arial" w:hAnsi="Arial" w:cs="Arial"/>
          <w:color w:val="000000"/>
          <w:sz w:val="22"/>
          <w:szCs w:val="22"/>
        </w:rPr>
        <w:t> </w:t>
      </w:r>
    </w:p>
    <w:p w14:paraId="43C8ABB2" w14:textId="77777777" w:rsidR="00FC379C" w:rsidRDefault="00FC379C"/>
    <w:sectPr w:rsidR="00FC379C" w:rsidSect="00B52D47">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 w:name="Times New Roman">
    <w:panose1 w:val="02020603050405020304"/>
    <w:charset w:val="00"/>
    <w:family w:val="auto"/>
    <w:pitch w:val="variable"/>
    <w:sig w:usb0="E0002AFF" w:usb1="C0007841" w:usb2="00000009" w:usb3="00000000" w:csb0="000001FF" w:csb1="00000000"/>
  </w:font>
  <w:font w:name="PMingLiU">
    <w:altName w:val="新細明體"/>
    <w:charset w:val="88"/>
    <w:family w:val="roman"/>
    <w:pitch w:val="variable"/>
    <w:sig w:usb0="A00002FF" w:usb1="28CFFCFA" w:usb2="00000016" w:usb3="00000000" w:csb0="00100001" w:csb1="00000000"/>
  </w:font>
  <w:font w:name="MS Mincho">
    <w:altName w:val="ＭＳ 明朝"/>
    <w:charset w:val="80"/>
    <w:family w:val="modern"/>
    <w:pitch w:val="fixed"/>
    <w:sig w:usb0="E00002FF" w:usb1="6AC7FDFB" w:usb2="00000012" w:usb3="00000000" w:csb0="0002009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52D47"/>
    <w:rsid w:val="0015186F"/>
    <w:rsid w:val="00173DCB"/>
    <w:rsid w:val="001B06A8"/>
    <w:rsid w:val="001F1E1F"/>
    <w:rsid w:val="00200225"/>
    <w:rsid w:val="002B1B24"/>
    <w:rsid w:val="002D7FAD"/>
    <w:rsid w:val="002E4B51"/>
    <w:rsid w:val="00490189"/>
    <w:rsid w:val="004B36EA"/>
    <w:rsid w:val="004D1DC2"/>
    <w:rsid w:val="004F5D05"/>
    <w:rsid w:val="00660E6B"/>
    <w:rsid w:val="00693655"/>
    <w:rsid w:val="006B62E9"/>
    <w:rsid w:val="007005A8"/>
    <w:rsid w:val="0078206B"/>
    <w:rsid w:val="007C6648"/>
    <w:rsid w:val="008309E7"/>
    <w:rsid w:val="0085172E"/>
    <w:rsid w:val="00875F9C"/>
    <w:rsid w:val="008E6421"/>
    <w:rsid w:val="009156BA"/>
    <w:rsid w:val="009E5B76"/>
    <w:rsid w:val="00A1784B"/>
    <w:rsid w:val="00A705A9"/>
    <w:rsid w:val="00A752D4"/>
    <w:rsid w:val="00A97510"/>
    <w:rsid w:val="00AA227B"/>
    <w:rsid w:val="00B52D47"/>
    <w:rsid w:val="00BC74DC"/>
    <w:rsid w:val="00C00E71"/>
    <w:rsid w:val="00C35E6D"/>
    <w:rsid w:val="00CD3172"/>
    <w:rsid w:val="00D329E2"/>
    <w:rsid w:val="00D532A8"/>
    <w:rsid w:val="00D602B7"/>
    <w:rsid w:val="00DA1F43"/>
    <w:rsid w:val="00DF7EA5"/>
    <w:rsid w:val="00E13A2D"/>
    <w:rsid w:val="00E55240"/>
    <w:rsid w:val="00E63AE8"/>
    <w:rsid w:val="00E74146"/>
    <w:rsid w:val="00E844BF"/>
    <w:rsid w:val="00EF4180"/>
    <w:rsid w:val="00F015C2"/>
    <w:rsid w:val="00F118E7"/>
    <w:rsid w:val="00F11BAD"/>
    <w:rsid w:val="00FA6A7C"/>
    <w:rsid w:val="00FC379C"/>
    <w:rsid w:val="00FD2348"/>
    <w:rsid w:val="00FD575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41235913"/>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52D4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B52D47"/>
    <w:rPr>
      <w:color w:val="0000FF"/>
      <w:u w:val="single"/>
    </w:rPr>
  </w:style>
  <w:style w:type="character" w:customStyle="1" w:styleId="apple-converted-space">
    <w:name w:val="apple-converted-space"/>
    <w:basedOn w:val="DefaultParagraphFont"/>
    <w:rsid w:val="00693655"/>
  </w:style>
  <w:style w:type="paragraph" w:styleId="NoSpacing">
    <w:name w:val="No Spacing"/>
    <w:link w:val="NoSpacingChar"/>
    <w:qFormat/>
    <w:rsid w:val="00173DCB"/>
    <w:rPr>
      <w:rFonts w:ascii="PMingLiU" w:eastAsia="MS Mincho" w:hAnsi="PMingLiU" w:cs="Times New Roman"/>
      <w:sz w:val="22"/>
      <w:szCs w:val="22"/>
    </w:rPr>
  </w:style>
  <w:style w:type="character" w:customStyle="1" w:styleId="NoSpacingChar">
    <w:name w:val="No Spacing Char"/>
    <w:link w:val="NoSpacing"/>
    <w:rsid w:val="00173DCB"/>
    <w:rPr>
      <w:rFonts w:ascii="PMingLiU" w:eastAsia="MS Mincho" w:hAnsi="PMingLiU" w:cs="Times New Roman"/>
      <w:sz w:val="22"/>
      <w:szCs w:val="22"/>
    </w:rPr>
  </w:style>
  <w:style w:type="character" w:customStyle="1" w:styleId="apple-style-span">
    <w:name w:val="apple-style-span"/>
    <w:basedOn w:val="DefaultParagraphFont"/>
    <w:rsid w:val="00D532A8"/>
  </w:style>
  <w:style w:type="character" w:styleId="Emphasis">
    <w:name w:val="Emphasis"/>
    <w:basedOn w:val="DefaultParagraphFont"/>
    <w:uiPriority w:val="20"/>
    <w:qFormat/>
    <w:rsid w:val="00D532A8"/>
    <w:rPr>
      <w:i/>
      <w:iCs/>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52D4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B52D47"/>
    <w:rPr>
      <w:color w:val="0000FF"/>
      <w:u w:val="single"/>
    </w:rPr>
  </w:style>
  <w:style w:type="character" w:customStyle="1" w:styleId="apple-converted-space">
    <w:name w:val="apple-converted-space"/>
    <w:basedOn w:val="DefaultParagraphFont"/>
    <w:rsid w:val="00693655"/>
  </w:style>
  <w:style w:type="paragraph" w:styleId="NoSpacing">
    <w:name w:val="No Spacing"/>
    <w:link w:val="NoSpacingChar"/>
    <w:qFormat/>
    <w:rsid w:val="00173DCB"/>
    <w:rPr>
      <w:rFonts w:ascii="PMingLiU" w:eastAsia="MS Mincho" w:hAnsi="PMingLiU" w:cs="Times New Roman"/>
      <w:sz w:val="22"/>
      <w:szCs w:val="22"/>
    </w:rPr>
  </w:style>
  <w:style w:type="character" w:customStyle="1" w:styleId="NoSpacingChar">
    <w:name w:val="No Spacing Char"/>
    <w:link w:val="NoSpacing"/>
    <w:rsid w:val="00173DCB"/>
    <w:rPr>
      <w:rFonts w:ascii="PMingLiU" w:eastAsia="MS Mincho" w:hAnsi="PMingLiU" w:cs="Times New Roman"/>
      <w:sz w:val="22"/>
      <w:szCs w:val="22"/>
    </w:rPr>
  </w:style>
  <w:style w:type="character" w:customStyle="1" w:styleId="apple-style-span">
    <w:name w:val="apple-style-span"/>
    <w:basedOn w:val="DefaultParagraphFont"/>
    <w:rsid w:val="00D532A8"/>
  </w:style>
  <w:style w:type="character" w:styleId="Emphasis">
    <w:name w:val="Emphasis"/>
    <w:basedOn w:val="DefaultParagraphFont"/>
    <w:uiPriority w:val="20"/>
    <w:qFormat/>
    <w:rsid w:val="00D532A8"/>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8858111">
      <w:bodyDiv w:val="1"/>
      <w:marLeft w:val="0"/>
      <w:marRight w:val="0"/>
      <w:marTop w:val="0"/>
      <w:marBottom w:val="0"/>
      <w:divBdr>
        <w:top w:val="none" w:sz="0" w:space="0" w:color="auto"/>
        <w:left w:val="none" w:sz="0" w:space="0" w:color="auto"/>
        <w:bottom w:val="none" w:sz="0" w:space="0" w:color="auto"/>
        <w:right w:val="none" w:sz="0" w:space="0" w:color="auto"/>
      </w:divBdr>
    </w:div>
    <w:div w:id="429200532">
      <w:bodyDiv w:val="1"/>
      <w:marLeft w:val="0"/>
      <w:marRight w:val="0"/>
      <w:marTop w:val="0"/>
      <w:marBottom w:val="0"/>
      <w:divBdr>
        <w:top w:val="none" w:sz="0" w:space="0" w:color="auto"/>
        <w:left w:val="none" w:sz="0" w:space="0" w:color="auto"/>
        <w:bottom w:val="none" w:sz="0" w:space="0" w:color="auto"/>
        <w:right w:val="none" w:sz="0" w:space="0" w:color="auto"/>
      </w:divBdr>
    </w:div>
    <w:div w:id="798957500">
      <w:bodyDiv w:val="1"/>
      <w:marLeft w:val="0"/>
      <w:marRight w:val="0"/>
      <w:marTop w:val="0"/>
      <w:marBottom w:val="0"/>
      <w:divBdr>
        <w:top w:val="none" w:sz="0" w:space="0" w:color="auto"/>
        <w:left w:val="none" w:sz="0" w:space="0" w:color="auto"/>
        <w:bottom w:val="none" w:sz="0" w:space="0" w:color="auto"/>
        <w:right w:val="none" w:sz="0" w:space="0" w:color="auto"/>
      </w:divBdr>
    </w:div>
    <w:div w:id="817651369">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fontTable" Target="fontTable.xml"/><Relationship Id="rId12"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image" Target="media/image1.jpeg"/><Relationship Id="rId6" Type="http://schemas.openxmlformats.org/officeDocument/2006/relationships/hyperlink" Target="http://www.bmi.com/press" TargetMode="External"/><Relationship Id="rId7" Type="http://schemas.openxmlformats.org/officeDocument/2006/relationships/hyperlink" Target="http://www.bmi.com/filmtv" TargetMode="External"/><Relationship Id="rId8" Type="http://schemas.openxmlformats.org/officeDocument/2006/relationships/hyperlink" Target="http://www.bmi.com" TargetMode="External"/><Relationship Id="rId9" Type="http://schemas.openxmlformats.org/officeDocument/2006/relationships/hyperlink" Target="mailto:mmeraz@bmi.com" TargetMode="External"/><Relationship Id="rId10" Type="http://schemas.openxmlformats.org/officeDocument/2006/relationships/hyperlink" Target="mailto:jwalker@bmi.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TotalTime>
  <Pages>2</Pages>
  <Words>859</Words>
  <Characters>4900</Characters>
  <Application>Microsoft Macintosh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5748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Sasha Pisterman</dc:creator>
  <cp:keywords/>
  <dc:description/>
  <cp:lastModifiedBy>Peter Ripley</cp:lastModifiedBy>
  <cp:revision>15</cp:revision>
  <dcterms:created xsi:type="dcterms:W3CDTF">2015-04-13T20:44:00Z</dcterms:created>
  <dcterms:modified xsi:type="dcterms:W3CDTF">2015-04-14T19:15:00Z</dcterms:modified>
</cp:coreProperties>
</file>