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666219" w14:textId="6F54654E" w:rsidR="00050B28" w:rsidRDefault="00050B28" w:rsidP="00050B28">
      <w:pPr>
        <w:jc w:val="right"/>
        <w:rPr>
          <w:rFonts w:ascii="Arial" w:hAnsi="Arial" w:cs="Arial"/>
          <w:b/>
          <w:bCs/>
          <w:caps/>
          <w:sz w:val="32"/>
          <w:szCs w:val="32"/>
        </w:rPr>
      </w:pPr>
      <w:r w:rsidRPr="00E16478">
        <w:rPr>
          <w:rFonts w:ascii="Arial" w:hAnsi="Arial" w:cs="Arial"/>
          <w:b/>
          <w:color w:val="FF0000"/>
        </w:rPr>
        <w:t>Embargoed Until 3.21.17 / 10 p.m. PST</w:t>
      </w:r>
    </w:p>
    <w:p w14:paraId="0681798A" w14:textId="77777777" w:rsidR="00050B28" w:rsidRDefault="00050B28" w:rsidP="0012409C">
      <w:pPr>
        <w:jc w:val="center"/>
        <w:rPr>
          <w:rFonts w:ascii="Arial" w:hAnsi="Arial" w:cs="Arial"/>
          <w:b/>
          <w:bCs/>
          <w:caps/>
          <w:sz w:val="32"/>
          <w:szCs w:val="32"/>
        </w:rPr>
      </w:pPr>
    </w:p>
    <w:p w14:paraId="7F9477EA" w14:textId="49CE32D9" w:rsidR="0012409C" w:rsidRPr="0012409C" w:rsidRDefault="00883555" w:rsidP="0012409C">
      <w:pPr>
        <w:jc w:val="center"/>
        <w:rPr>
          <w:rFonts w:ascii="Arial" w:hAnsi="Arial" w:cs="Arial"/>
          <w:b/>
          <w:caps/>
          <w:sz w:val="32"/>
          <w:szCs w:val="32"/>
        </w:rPr>
      </w:pPr>
      <w:r w:rsidRPr="0012409C">
        <w:rPr>
          <w:rFonts w:ascii="Arial" w:hAnsi="Arial" w:cs="Arial"/>
          <w:b/>
          <w:noProof/>
          <w:sz w:val="32"/>
          <w:szCs w:val="32"/>
        </w:rPr>
        <w:drawing>
          <wp:anchor distT="0" distB="0" distL="114300" distR="114300" simplePos="0" relativeHeight="251658240" behindDoc="0" locked="0" layoutInCell="1" allowOverlap="1" wp14:anchorId="7E188290" wp14:editId="601A571B">
            <wp:simplePos x="0" y="0"/>
            <wp:positionH relativeFrom="margin">
              <wp:posOffset>-524510</wp:posOffset>
            </wp:positionH>
            <wp:positionV relativeFrom="margin">
              <wp:posOffset>-454660</wp:posOffset>
            </wp:positionV>
            <wp:extent cx="7781290" cy="183070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ost Release.jpg"/>
                    <pic:cNvPicPr/>
                  </pic:nvPicPr>
                  <pic:blipFill>
                    <a:blip r:embed="rId8">
                      <a:extLst>
                        <a:ext uri="{28A0092B-C50C-407E-A947-70E740481C1C}">
                          <a14:useLocalDpi xmlns:a14="http://schemas.microsoft.com/office/drawing/2010/main" val="0"/>
                        </a:ext>
                      </a:extLst>
                    </a:blip>
                    <a:stretch>
                      <a:fillRect/>
                    </a:stretch>
                  </pic:blipFill>
                  <pic:spPr>
                    <a:xfrm>
                      <a:off x="0" y="0"/>
                      <a:ext cx="7781290" cy="1830705"/>
                    </a:xfrm>
                    <a:prstGeom prst="rect">
                      <a:avLst/>
                    </a:prstGeom>
                  </pic:spPr>
                </pic:pic>
              </a:graphicData>
            </a:graphic>
          </wp:anchor>
        </w:drawing>
      </w:r>
      <w:r w:rsidR="0012409C" w:rsidRPr="0012409C">
        <w:rPr>
          <w:rFonts w:ascii="Arial" w:hAnsi="Arial" w:cs="Arial"/>
          <w:b/>
          <w:bCs/>
          <w:caps/>
          <w:sz w:val="32"/>
          <w:szCs w:val="32"/>
        </w:rPr>
        <w:t>L</w:t>
      </w:r>
      <w:r w:rsidR="0012409C" w:rsidRPr="0012409C">
        <w:rPr>
          <w:rFonts w:ascii="Arial" w:hAnsi="Arial" w:cs="Arial"/>
          <w:b/>
          <w:sz w:val="32"/>
          <w:szCs w:val="32"/>
        </w:rPr>
        <w:t xml:space="preserve">OS LOBOS </w:t>
      </w:r>
      <w:r w:rsidR="0012409C">
        <w:rPr>
          <w:rFonts w:ascii="Arial" w:hAnsi="Arial" w:cs="Arial"/>
          <w:b/>
          <w:sz w:val="32"/>
          <w:szCs w:val="32"/>
        </w:rPr>
        <w:t>AND TOP LATIN SONGWRITERS HONORED AT 24</w:t>
      </w:r>
      <w:r w:rsidR="0012409C" w:rsidRPr="0012409C">
        <w:rPr>
          <w:rFonts w:ascii="Arial" w:hAnsi="Arial" w:cs="Arial"/>
          <w:b/>
          <w:sz w:val="32"/>
          <w:szCs w:val="32"/>
          <w:vertAlign w:val="superscript"/>
        </w:rPr>
        <w:t>TH</w:t>
      </w:r>
      <w:r w:rsidR="0012409C">
        <w:rPr>
          <w:rFonts w:ascii="Arial" w:hAnsi="Arial" w:cs="Arial"/>
          <w:b/>
          <w:sz w:val="32"/>
          <w:szCs w:val="32"/>
        </w:rPr>
        <w:t xml:space="preserve"> ANNUAL </w:t>
      </w:r>
      <w:r w:rsidR="0012409C" w:rsidRPr="0012409C">
        <w:rPr>
          <w:rFonts w:ascii="Arial" w:hAnsi="Arial" w:cs="Arial"/>
          <w:b/>
          <w:sz w:val="32"/>
          <w:szCs w:val="32"/>
        </w:rPr>
        <w:t xml:space="preserve">BMI </w:t>
      </w:r>
      <w:r w:rsidR="0012409C">
        <w:rPr>
          <w:rFonts w:ascii="Arial" w:hAnsi="Arial" w:cs="Arial"/>
          <w:b/>
          <w:sz w:val="32"/>
          <w:szCs w:val="32"/>
        </w:rPr>
        <w:t xml:space="preserve">LATIN MUSIC AWARDS </w:t>
      </w:r>
    </w:p>
    <w:p w14:paraId="7DC94371" w14:textId="77777777" w:rsidR="0012409C" w:rsidRPr="00E16478" w:rsidRDefault="0012409C" w:rsidP="0012409C">
      <w:pPr>
        <w:contextualSpacing/>
        <w:jc w:val="center"/>
        <w:rPr>
          <w:rFonts w:ascii="Arial" w:hAnsi="Arial" w:cs="Arial"/>
          <w:i/>
          <w:color w:val="FF0000"/>
        </w:rPr>
      </w:pPr>
    </w:p>
    <w:p w14:paraId="2D2D3492" w14:textId="77777777" w:rsidR="0012409C" w:rsidRPr="00E16478" w:rsidRDefault="0012409C" w:rsidP="0012409C">
      <w:pPr>
        <w:jc w:val="center"/>
        <w:rPr>
          <w:rFonts w:ascii="Arial" w:hAnsi="Arial" w:cs="Arial"/>
          <w:i/>
          <w:sz w:val="28"/>
          <w:szCs w:val="28"/>
        </w:rPr>
      </w:pPr>
      <w:r w:rsidRPr="00E16478">
        <w:rPr>
          <w:rFonts w:ascii="Arial" w:hAnsi="Arial" w:cs="Arial"/>
          <w:i/>
          <w:sz w:val="28"/>
          <w:szCs w:val="28"/>
        </w:rPr>
        <w:t xml:space="preserve">J </w:t>
      </w:r>
      <w:proofErr w:type="spellStart"/>
      <w:r w:rsidRPr="00E16478">
        <w:rPr>
          <w:rFonts w:ascii="Arial" w:hAnsi="Arial" w:cs="Arial"/>
          <w:i/>
          <w:sz w:val="28"/>
          <w:szCs w:val="28"/>
        </w:rPr>
        <w:t>Balvin</w:t>
      </w:r>
      <w:proofErr w:type="spellEnd"/>
      <w:r w:rsidRPr="00E16478">
        <w:rPr>
          <w:rFonts w:ascii="Arial" w:hAnsi="Arial" w:cs="Arial"/>
          <w:i/>
          <w:sz w:val="28"/>
          <w:szCs w:val="28"/>
        </w:rPr>
        <w:t>, Horacio Palencia, José “</w:t>
      </w:r>
      <w:proofErr w:type="spellStart"/>
      <w:r w:rsidRPr="00E16478">
        <w:rPr>
          <w:rFonts w:ascii="Arial" w:hAnsi="Arial" w:cs="Arial"/>
          <w:i/>
          <w:sz w:val="28"/>
          <w:szCs w:val="28"/>
        </w:rPr>
        <w:t>Gocho</w:t>
      </w:r>
      <w:proofErr w:type="spellEnd"/>
      <w:r w:rsidRPr="00E16478">
        <w:rPr>
          <w:rFonts w:ascii="Arial" w:hAnsi="Arial" w:cs="Arial"/>
          <w:i/>
          <w:sz w:val="28"/>
          <w:szCs w:val="28"/>
        </w:rPr>
        <w:t xml:space="preserve">” Torres, </w:t>
      </w:r>
      <w:proofErr w:type="spellStart"/>
      <w:r w:rsidRPr="00E16478">
        <w:rPr>
          <w:rFonts w:ascii="Arial" w:hAnsi="Arial" w:cs="Arial"/>
          <w:i/>
          <w:sz w:val="28"/>
          <w:szCs w:val="28"/>
        </w:rPr>
        <w:t>Arbise</w:t>
      </w:r>
      <w:proofErr w:type="spellEnd"/>
      <w:r w:rsidRPr="00E16478">
        <w:rPr>
          <w:rFonts w:ascii="Arial" w:hAnsi="Arial" w:cs="Arial"/>
          <w:i/>
          <w:sz w:val="28"/>
          <w:szCs w:val="28"/>
        </w:rPr>
        <w:t xml:space="preserve"> “</w:t>
      </w:r>
      <w:proofErr w:type="spellStart"/>
      <w:r w:rsidRPr="00E16478">
        <w:rPr>
          <w:rFonts w:ascii="Arial" w:hAnsi="Arial" w:cs="Arial"/>
          <w:i/>
          <w:sz w:val="28"/>
          <w:szCs w:val="28"/>
        </w:rPr>
        <w:t>Motiff</w:t>
      </w:r>
      <w:proofErr w:type="spellEnd"/>
      <w:r w:rsidRPr="00E16478">
        <w:rPr>
          <w:rFonts w:ascii="Arial" w:hAnsi="Arial" w:cs="Arial"/>
          <w:i/>
          <w:sz w:val="28"/>
          <w:szCs w:val="28"/>
        </w:rPr>
        <w:t xml:space="preserve">” Gonzalez </w:t>
      </w:r>
      <w:r w:rsidRPr="00C4103E">
        <w:rPr>
          <w:rFonts w:ascii="Arial" w:hAnsi="Arial" w:cs="Arial"/>
          <w:i/>
          <w:sz w:val="28"/>
          <w:szCs w:val="28"/>
        </w:rPr>
        <w:t xml:space="preserve">and Sony/ATV Music Publishing </w:t>
      </w:r>
      <w:r w:rsidRPr="00E16478">
        <w:rPr>
          <w:rFonts w:ascii="Arial" w:hAnsi="Arial" w:cs="Arial"/>
          <w:i/>
          <w:sz w:val="28"/>
          <w:szCs w:val="28"/>
        </w:rPr>
        <w:t>Among Honorees at Ceremony in Beverly Hills</w:t>
      </w:r>
    </w:p>
    <w:p w14:paraId="3A469BE2" w14:textId="77777777" w:rsidR="0012409C" w:rsidRPr="00E16478" w:rsidRDefault="0012409C" w:rsidP="0012409C">
      <w:pPr>
        <w:jc w:val="center"/>
        <w:rPr>
          <w:rFonts w:ascii="Arial" w:hAnsi="Arial" w:cs="Arial"/>
          <w:b/>
          <w:i/>
          <w:sz w:val="26"/>
          <w:szCs w:val="26"/>
        </w:rPr>
      </w:pPr>
    </w:p>
    <w:p w14:paraId="41D6F495" w14:textId="77777777" w:rsidR="0012409C" w:rsidRPr="00E16478" w:rsidRDefault="0012409C" w:rsidP="0012409C">
      <w:pPr>
        <w:jc w:val="both"/>
        <w:rPr>
          <w:rFonts w:ascii="Arial" w:hAnsi="Arial" w:cs="Arial"/>
        </w:rPr>
      </w:pPr>
      <w:r w:rsidRPr="00C4103E">
        <w:rPr>
          <w:rFonts w:ascii="Arial" w:hAnsi="Arial" w:cs="Arial"/>
        </w:rPr>
        <w:t xml:space="preserve">BEVERLY HILLS, CA, </w:t>
      </w:r>
      <w:r w:rsidRPr="00E16478">
        <w:rPr>
          <w:rFonts w:ascii="Arial" w:hAnsi="Arial" w:cs="Arial"/>
        </w:rPr>
        <w:t>March 22, 2017 — Broadcast Music, Inc.® (BMI®), a global leader in music rights management, last night announced the songwriters and publishers of Latin music’s most-performed songs of the past year on U.S. radio and television at the 24</w:t>
      </w:r>
      <w:r w:rsidRPr="00E16478">
        <w:rPr>
          <w:rFonts w:ascii="Arial" w:hAnsi="Arial" w:cs="Arial"/>
          <w:vertAlign w:val="superscript"/>
        </w:rPr>
        <w:t>th</w:t>
      </w:r>
      <w:r w:rsidRPr="00E16478">
        <w:rPr>
          <w:rFonts w:ascii="Arial" w:hAnsi="Arial" w:cs="Arial"/>
        </w:rPr>
        <w:t xml:space="preserve"> annual BMI Latin Music Awards at the </w:t>
      </w:r>
      <w:r w:rsidRPr="00C4103E">
        <w:rPr>
          <w:rFonts w:ascii="Arial" w:eastAsia="Times New Roman" w:hAnsi="Arial" w:cs="Arial"/>
        </w:rPr>
        <w:t xml:space="preserve">Beverly Wilshire </w:t>
      </w:r>
      <w:r w:rsidRPr="00E16478">
        <w:rPr>
          <w:rFonts w:ascii="Arial" w:hAnsi="Arial" w:cs="Arial"/>
        </w:rPr>
        <w:t xml:space="preserve">Hotel </w:t>
      </w:r>
      <w:r w:rsidRPr="00C4103E">
        <w:rPr>
          <w:rFonts w:ascii="Arial" w:eastAsia="Times New Roman" w:hAnsi="Arial" w:cs="Arial"/>
        </w:rPr>
        <w:t>in Beverly Hills, CA</w:t>
      </w:r>
      <w:r w:rsidRPr="00E16478">
        <w:rPr>
          <w:rFonts w:ascii="Arial" w:hAnsi="Arial" w:cs="Arial"/>
        </w:rPr>
        <w:t xml:space="preserve">. </w:t>
      </w:r>
    </w:p>
    <w:p w14:paraId="6E71DCE8" w14:textId="77777777" w:rsidR="0012409C" w:rsidRPr="00E16478" w:rsidRDefault="0012409C" w:rsidP="00F40D22">
      <w:pPr>
        <w:pStyle w:val="Subhead"/>
      </w:pPr>
    </w:p>
    <w:p w14:paraId="213495E3" w14:textId="5497E614" w:rsidR="0012409C" w:rsidRPr="00E16478" w:rsidRDefault="0012409C" w:rsidP="0012409C">
      <w:pPr>
        <w:rPr>
          <w:rFonts w:ascii="Arial" w:hAnsi="Arial" w:cs="Arial"/>
        </w:rPr>
      </w:pPr>
      <w:r w:rsidRPr="00E16478">
        <w:rPr>
          <w:rFonts w:ascii="Arial" w:hAnsi="Arial" w:cs="Arial"/>
        </w:rPr>
        <w:t>Seasoned musical veterans</w:t>
      </w:r>
      <w:r w:rsidRPr="00E16478">
        <w:rPr>
          <w:rFonts w:ascii="Arial" w:eastAsia="Arial" w:hAnsi="Arial" w:cs="Arial"/>
        </w:rPr>
        <w:t xml:space="preserve"> </w:t>
      </w:r>
      <w:r w:rsidRPr="00E16478">
        <w:rPr>
          <w:rFonts w:ascii="Arial" w:eastAsia="Arial" w:hAnsi="Arial" w:cs="Arial"/>
          <w:b/>
        </w:rPr>
        <w:t>Los Lobos</w:t>
      </w:r>
      <w:r w:rsidRPr="00E16478">
        <w:rPr>
          <w:rFonts w:ascii="Arial" w:eastAsia="Arial" w:hAnsi="Arial" w:cs="Arial"/>
        </w:rPr>
        <w:t xml:space="preserve"> </w:t>
      </w:r>
      <w:r w:rsidRPr="00E16478">
        <w:rPr>
          <w:rFonts w:ascii="Arial" w:hAnsi="Arial" w:cs="Arial"/>
        </w:rPr>
        <w:t xml:space="preserve">received the </w:t>
      </w:r>
      <w:r w:rsidRPr="00E16478">
        <w:rPr>
          <w:rFonts w:ascii="Arial" w:hAnsi="Arial" w:cs="Arial"/>
          <w:b/>
          <w:bCs/>
        </w:rPr>
        <w:t>BMI Icon Award</w:t>
      </w:r>
      <w:r w:rsidRPr="00E16478">
        <w:rPr>
          <w:rFonts w:ascii="Arial" w:hAnsi="Arial" w:cs="Arial"/>
          <w:bCs/>
        </w:rPr>
        <w:t>, recognizing them</w:t>
      </w:r>
      <w:r w:rsidRPr="00E16478">
        <w:rPr>
          <w:rFonts w:ascii="Arial" w:hAnsi="Arial" w:cs="Arial"/>
        </w:rPr>
        <w:t xml:space="preserve"> as one of the most acclaimed American bands of the past four decades. To celebrate, Los Lobos took the audience back in time w</w:t>
      </w:r>
      <w:r w:rsidR="00957E34">
        <w:rPr>
          <w:rFonts w:ascii="Arial" w:hAnsi="Arial" w:cs="Arial"/>
        </w:rPr>
        <w:t xml:space="preserve">ith a stunning performance of </w:t>
      </w:r>
      <w:r w:rsidR="0050090C">
        <w:rPr>
          <w:rFonts w:ascii="Arial" w:hAnsi="Arial" w:cs="Arial"/>
        </w:rPr>
        <w:t xml:space="preserve">“La </w:t>
      </w:r>
      <w:proofErr w:type="spellStart"/>
      <w:r w:rsidR="0050090C">
        <w:rPr>
          <w:rFonts w:ascii="Arial" w:hAnsi="Arial" w:cs="Arial"/>
        </w:rPr>
        <w:t>Vengaza</w:t>
      </w:r>
      <w:proofErr w:type="spellEnd"/>
      <w:r w:rsidR="0050090C">
        <w:rPr>
          <w:rFonts w:ascii="Arial" w:hAnsi="Arial" w:cs="Arial"/>
        </w:rPr>
        <w:t xml:space="preserve"> de </w:t>
      </w:r>
      <w:proofErr w:type="spellStart"/>
      <w:r w:rsidR="0050090C">
        <w:rPr>
          <w:rFonts w:ascii="Arial" w:hAnsi="Arial" w:cs="Arial"/>
        </w:rPr>
        <w:t>los</w:t>
      </w:r>
      <w:proofErr w:type="spellEnd"/>
      <w:r w:rsidR="0050090C">
        <w:rPr>
          <w:rFonts w:ascii="Arial" w:hAnsi="Arial" w:cs="Arial"/>
        </w:rPr>
        <w:t xml:space="preserve"> </w:t>
      </w:r>
      <w:proofErr w:type="spellStart"/>
      <w:r w:rsidR="0050090C">
        <w:rPr>
          <w:rFonts w:ascii="Arial" w:hAnsi="Arial" w:cs="Arial"/>
        </w:rPr>
        <w:t>Pelados</w:t>
      </w:r>
      <w:proofErr w:type="spellEnd"/>
      <w:r w:rsidR="008D0AFB">
        <w:rPr>
          <w:rFonts w:ascii="Arial" w:hAnsi="Arial" w:cs="Arial"/>
        </w:rPr>
        <w:t>,</w:t>
      </w:r>
      <w:r w:rsidR="0050090C">
        <w:rPr>
          <w:rFonts w:ascii="Arial" w:hAnsi="Arial" w:cs="Arial"/>
        </w:rPr>
        <w:t>” “Teresa</w:t>
      </w:r>
      <w:r w:rsidR="008D0AFB">
        <w:rPr>
          <w:rFonts w:ascii="Arial" w:hAnsi="Arial" w:cs="Arial"/>
        </w:rPr>
        <w:t>,” and “La Bamba.”</w:t>
      </w:r>
      <w:bookmarkStart w:id="0" w:name="_GoBack"/>
      <w:bookmarkEnd w:id="0"/>
    </w:p>
    <w:p w14:paraId="7966E4A0" w14:textId="77777777" w:rsidR="0012409C" w:rsidRPr="00E16478" w:rsidRDefault="0012409C" w:rsidP="0012409C">
      <w:pPr>
        <w:rPr>
          <w:rFonts w:ascii="Arial" w:hAnsi="Arial" w:cs="Arial"/>
        </w:rPr>
      </w:pPr>
    </w:p>
    <w:p w14:paraId="7B5DD30B" w14:textId="77777777" w:rsidR="0012409C" w:rsidRPr="00C4103E" w:rsidRDefault="0012409C" w:rsidP="0012409C">
      <w:pPr>
        <w:jc w:val="both"/>
        <w:rPr>
          <w:rFonts w:ascii="Arial" w:hAnsi="Arial" w:cs="Arial"/>
        </w:rPr>
      </w:pPr>
      <w:r w:rsidRPr="00C4103E">
        <w:rPr>
          <w:rFonts w:ascii="Arial" w:hAnsi="Arial" w:cs="Arial"/>
          <w:b/>
        </w:rPr>
        <w:t>Horacio Palencia/</w:t>
      </w:r>
      <w:proofErr w:type="spellStart"/>
      <w:r w:rsidRPr="00C4103E">
        <w:rPr>
          <w:rFonts w:ascii="Arial" w:hAnsi="Arial" w:cs="Arial"/>
          <w:b/>
        </w:rPr>
        <w:t>Briser</w:t>
      </w:r>
      <w:proofErr w:type="spellEnd"/>
      <w:r w:rsidRPr="00C4103E">
        <w:rPr>
          <w:rFonts w:ascii="Arial" w:hAnsi="Arial" w:cs="Arial"/>
          <w:b/>
        </w:rPr>
        <w:t xml:space="preserve"> Publishing </w:t>
      </w:r>
      <w:r w:rsidRPr="00E16478">
        <w:rPr>
          <w:rFonts w:ascii="Arial" w:hAnsi="Arial" w:cs="Arial"/>
        </w:rPr>
        <w:t xml:space="preserve">was honored with </w:t>
      </w:r>
      <w:r w:rsidRPr="00E16478">
        <w:rPr>
          <w:rFonts w:ascii="Arial" w:hAnsi="Arial" w:cs="Arial"/>
          <w:b/>
        </w:rPr>
        <w:t>BMI Regional Mexican Song of the Year</w:t>
      </w:r>
      <w:r w:rsidRPr="00E16478">
        <w:rPr>
          <w:rFonts w:ascii="Arial" w:hAnsi="Arial" w:cs="Arial"/>
        </w:rPr>
        <w:t xml:space="preserve"> for the chart-topping hit </w:t>
      </w:r>
      <w:r w:rsidRPr="00C4103E">
        <w:rPr>
          <w:rFonts w:ascii="Arial" w:hAnsi="Arial" w:cs="Arial"/>
        </w:rPr>
        <w:t xml:space="preserve">"Solo Con </w:t>
      </w:r>
      <w:proofErr w:type="spellStart"/>
      <w:r w:rsidRPr="00C4103E">
        <w:rPr>
          <w:rFonts w:ascii="Arial" w:hAnsi="Arial" w:cs="Arial"/>
        </w:rPr>
        <w:t>Verte</w:t>
      </w:r>
      <w:proofErr w:type="spellEnd"/>
      <w:r w:rsidRPr="00C4103E">
        <w:rPr>
          <w:rFonts w:ascii="Arial" w:hAnsi="Arial" w:cs="Arial"/>
        </w:rPr>
        <w:t xml:space="preserve">." </w:t>
      </w:r>
      <w:r w:rsidRPr="00C4103E">
        <w:rPr>
          <w:rFonts w:ascii="Arial" w:hAnsi="Arial" w:cs="Arial"/>
          <w:b/>
        </w:rPr>
        <w:t xml:space="preserve">J </w:t>
      </w:r>
      <w:proofErr w:type="spellStart"/>
      <w:r w:rsidRPr="00C4103E">
        <w:rPr>
          <w:rFonts w:ascii="Arial" w:hAnsi="Arial" w:cs="Arial"/>
          <w:b/>
        </w:rPr>
        <w:t>Balvin</w:t>
      </w:r>
      <w:proofErr w:type="spellEnd"/>
      <w:r w:rsidRPr="00C4103E">
        <w:rPr>
          <w:rFonts w:ascii="Arial" w:hAnsi="Arial" w:cs="Arial"/>
          <w:b/>
        </w:rPr>
        <w:t xml:space="preserve">/Universal-Música </w:t>
      </w:r>
      <w:proofErr w:type="spellStart"/>
      <w:r w:rsidRPr="00C4103E">
        <w:rPr>
          <w:rFonts w:ascii="Arial" w:hAnsi="Arial" w:cs="Arial"/>
          <w:b/>
        </w:rPr>
        <w:t>Unica</w:t>
      </w:r>
      <w:proofErr w:type="spellEnd"/>
      <w:r w:rsidRPr="00C4103E">
        <w:rPr>
          <w:rFonts w:ascii="Arial" w:hAnsi="Arial" w:cs="Arial"/>
          <w:b/>
        </w:rPr>
        <w:t xml:space="preserve"> Publishing</w:t>
      </w:r>
      <w:r w:rsidRPr="00C4103E">
        <w:rPr>
          <w:rFonts w:ascii="Arial" w:hAnsi="Arial" w:cs="Arial"/>
        </w:rPr>
        <w:t xml:space="preserve"> received the </w:t>
      </w:r>
      <w:r w:rsidRPr="00C4103E">
        <w:rPr>
          <w:rFonts w:ascii="Arial" w:hAnsi="Arial" w:cs="Arial"/>
          <w:b/>
        </w:rPr>
        <w:t>BMI Contemporary Latin Song of the Year</w:t>
      </w:r>
      <w:r w:rsidRPr="00C4103E">
        <w:rPr>
          <w:rFonts w:ascii="Arial" w:hAnsi="Arial" w:cs="Arial"/>
        </w:rPr>
        <w:t xml:space="preserve"> award for his </w:t>
      </w:r>
      <w:proofErr w:type="spellStart"/>
      <w:r w:rsidRPr="00C4103E">
        <w:rPr>
          <w:rFonts w:ascii="Arial" w:hAnsi="Arial" w:cs="Arial"/>
        </w:rPr>
        <w:t>reggaeton</w:t>
      </w:r>
      <w:proofErr w:type="spellEnd"/>
      <w:r w:rsidRPr="00C4103E">
        <w:rPr>
          <w:rFonts w:ascii="Arial" w:hAnsi="Arial" w:cs="Arial"/>
        </w:rPr>
        <w:t xml:space="preserve"> megahit “Ginza.” </w:t>
      </w:r>
      <w:r w:rsidRPr="00C4103E">
        <w:rPr>
          <w:rFonts w:ascii="Arial" w:hAnsi="Arial" w:cs="Arial"/>
          <w:b/>
        </w:rPr>
        <w:t>Horacio Palencia</w:t>
      </w:r>
      <w:r w:rsidRPr="00C4103E">
        <w:rPr>
          <w:rFonts w:ascii="Arial" w:hAnsi="Arial" w:cs="Arial"/>
        </w:rPr>
        <w:t xml:space="preserve"> was awarded the </w:t>
      </w:r>
      <w:r w:rsidRPr="00C4103E">
        <w:rPr>
          <w:rFonts w:ascii="Arial" w:hAnsi="Arial" w:cs="Arial"/>
          <w:b/>
        </w:rPr>
        <w:t>BMI Regional Mexican Songwriter of the Year</w:t>
      </w:r>
      <w:r w:rsidRPr="00C4103E">
        <w:rPr>
          <w:rFonts w:ascii="Arial" w:hAnsi="Arial" w:cs="Arial"/>
        </w:rPr>
        <w:t xml:space="preserve"> for writing four songs that rank among the year’s most performed. </w:t>
      </w:r>
      <w:r w:rsidRPr="00C4103E">
        <w:rPr>
          <w:rFonts w:ascii="Arial" w:hAnsi="Arial" w:cs="Arial"/>
          <w:b/>
        </w:rPr>
        <w:t>José “</w:t>
      </w:r>
      <w:proofErr w:type="spellStart"/>
      <w:r w:rsidRPr="00C4103E">
        <w:rPr>
          <w:rFonts w:ascii="Arial" w:hAnsi="Arial" w:cs="Arial"/>
          <w:b/>
        </w:rPr>
        <w:t>Gocho</w:t>
      </w:r>
      <w:proofErr w:type="spellEnd"/>
      <w:r w:rsidRPr="00C4103E">
        <w:rPr>
          <w:rFonts w:ascii="Arial" w:hAnsi="Arial" w:cs="Arial"/>
          <w:b/>
        </w:rPr>
        <w:t>” Torres</w:t>
      </w:r>
      <w:r w:rsidRPr="00C4103E">
        <w:rPr>
          <w:rFonts w:ascii="Arial" w:hAnsi="Arial" w:cs="Arial"/>
        </w:rPr>
        <w:t xml:space="preserve"> and </w:t>
      </w:r>
      <w:proofErr w:type="spellStart"/>
      <w:r w:rsidRPr="00C4103E">
        <w:rPr>
          <w:rFonts w:ascii="Arial" w:hAnsi="Arial" w:cs="Arial"/>
          <w:b/>
        </w:rPr>
        <w:t>Arbise</w:t>
      </w:r>
      <w:proofErr w:type="spellEnd"/>
      <w:r w:rsidRPr="00C4103E">
        <w:rPr>
          <w:rFonts w:ascii="Arial" w:hAnsi="Arial" w:cs="Arial"/>
          <w:b/>
        </w:rPr>
        <w:t xml:space="preserve"> “</w:t>
      </w:r>
      <w:proofErr w:type="spellStart"/>
      <w:r w:rsidRPr="00C4103E">
        <w:rPr>
          <w:rFonts w:ascii="Arial" w:hAnsi="Arial" w:cs="Arial"/>
          <w:b/>
        </w:rPr>
        <w:t>Motiff</w:t>
      </w:r>
      <w:proofErr w:type="spellEnd"/>
      <w:r w:rsidRPr="00C4103E">
        <w:rPr>
          <w:rFonts w:ascii="Arial" w:hAnsi="Arial" w:cs="Arial"/>
          <w:b/>
        </w:rPr>
        <w:t>” Gonzalez</w:t>
      </w:r>
      <w:r w:rsidRPr="00C4103E">
        <w:rPr>
          <w:rFonts w:ascii="Arial" w:hAnsi="Arial" w:cs="Arial"/>
        </w:rPr>
        <w:t xml:space="preserve"> both received the </w:t>
      </w:r>
      <w:r w:rsidRPr="00C4103E">
        <w:rPr>
          <w:rFonts w:ascii="Arial" w:hAnsi="Arial" w:cs="Arial"/>
          <w:b/>
        </w:rPr>
        <w:t>BMI Contemporary Latin Songwriter of the Year</w:t>
      </w:r>
      <w:r w:rsidRPr="00C4103E">
        <w:rPr>
          <w:rFonts w:ascii="Arial" w:hAnsi="Arial" w:cs="Arial"/>
        </w:rPr>
        <w:t xml:space="preserve"> honors for each penning three of the year’s top ranking tracks. With fourteen songs among the most performed, </w:t>
      </w:r>
      <w:r w:rsidRPr="00C4103E">
        <w:rPr>
          <w:rFonts w:ascii="Arial" w:hAnsi="Arial" w:cs="Arial"/>
          <w:b/>
        </w:rPr>
        <w:t>Sony/ATV Music Publishing</w:t>
      </w:r>
      <w:r w:rsidRPr="00C4103E">
        <w:rPr>
          <w:rFonts w:ascii="Arial" w:hAnsi="Arial" w:cs="Arial"/>
        </w:rPr>
        <w:t xml:space="preserve"> secured the honors for the prestigious </w:t>
      </w:r>
      <w:r w:rsidRPr="00C4103E">
        <w:rPr>
          <w:rFonts w:ascii="Arial" w:hAnsi="Arial" w:cs="Arial"/>
          <w:b/>
        </w:rPr>
        <w:t>BMI Latin Publisher of the Year</w:t>
      </w:r>
      <w:r w:rsidRPr="00C4103E">
        <w:rPr>
          <w:rFonts w:ascii="Arial" w:hAnsi="Arial" w:cs="Arial"/>
        </w:rPr>
        <w:t xml:space="preserve"> award.</w:t>
      </w:r>
    </w:p>
    <w:p w14:paraId="59765630" w14:textId="77777777" w:rsidR="0012409C" w:rsidRPr="00E16478" w:rsidRDefault="0012409C" w:rsidP="0012409C">
      <w:pPr>
        <w:jc w:val="both"/>
        <w:rPr>
          <w:rFonts w:ascii="Arial" w:eastAsia="Times New Roman" w:hAnsi="Arial" w:cs="Arial"/>
        </w:rPr>
      </w:pPr>
    </w:p>
    <w:p w14:paraId="2BD55FC2" w14:textId="24BC5362" w:rsidR="0012409C" w:rsidRPr="00E16478" w:rsidRDefault="0012409C" w:rsidP="0012409C">
      <w:pPr>
        <w:jc w:val="both"/>
        <w:rPr>
          <w:rFonts w:ascii="Arial" w:eastAsia="Batang" w:hAnsi="Arial" w:cs="Arial"/>
          <w:bCs/>
        </w:rPr>
      </w:pPr>
      <w:r w:rsidRPr="00E16478">
        <w:rPr>
          <w:rFonts w:ascii="Arial" w:hAnsi="Arial" w:cs="Arial"/>
        </w:rPr>
        <w:t>The 24</w:t>
      </w:r>
      <w:r w:rsidRPr="00E16478">
        <w:rPr>
          <w:rFonts w:ascii="Arial" w:hAnsi="Arial" w:cs="Arial"/>
          <w:vertAlign w:val="superscript"/>
        </w:rPr>
        <w:t>th</w:t>
      </w:r>
      <w:r w:rsidRPr="00E16478">
        <w:rPr>
          <w:rFonts w:ascii="Arial" w:hAnsi="Arial" w:cs="Arial"/>
        </w:rPr>
        <w:t xml:space="preserve"> annual BMI Latin Music Awards were hosted by </w:t>
      </w:r>
      <w:r w:rsidRPr="00E16478">
        <w:rPr>
          <w:rFonts w:ascii="Arial" w:eastAsia="Times New Roman" w:hAnsi="Arial" w:cs="Arial"/>
        </w:rPr>
        <w:t xml:space="preserve">BMI President and CEO Mike O’Neill </w:t>
      </w:r>
      <w:r w:rsidRPr="00E16478">
        <w:rPr>
          <w:rFonts w:ascii="Arial" w:eastAsia="Batang" w:hAnsi="Arial" w:cs="Arial"/>
          <w:bCs/>
        </w:rPr>
        <w:t xml:space="preserve">and BMI Vice President, Latin Music Delia Orjuela. </w:t>
      </w:r>
    </w:p>
    <w:p w14:paraId="33C753AB" w14:textId="77777777" w:rsidR="0012409C" w:rsidRPr="00E16478" w:rsidRDefault="0012409C" w:rsidP="0012409C">
      <w:pPr>
        <w:rPr>
          <w:rFonts w:ascii="Arial" w:eastAsia="Batang" w:hAnsi="Arial" w:cs="Arial"/>
          <w:bCs/>
        </w:rPr>
      </w:pPr>
    </w:p>
    <w:p w14:paraId="00E197D3" w14:textId="77777777" w:rsidR="0012409C" w:rsidRPr="00E16478" w:rsidRDefault="0012409C" w:rsidP="0012409C">
      <w:pPr>
        <w:rPr>
          <w:rFonts w:ascii="Arial" w:eastAsia="Times New Roman" w:hAnsi="Arial" w:cs="Arial"/>
        </w:rPr>
      </w:pPr>
      <w:r w:rsidRPr="00E16478">
        <w:rPr>
          <w:rFonts w:ascii="Arial" w:hAnsi="Arial" w:cs="Arial"/>
        </w:rPr>
        <w:t xml:space="preserve">For a complete list of 2017 BMI Latin Awards winners, please visit: </w:t>
      </w:r>
      <w:hyperlink r:id="rId9" w:history="1">
        <w:r w:rsidRPr="00E16478">
          <w:rPr>
            <w:rStyle w:val="Hyperlink"/>
            <w:rFonts w:eastAsia="Times New Roman" w:cs="Arial"/>
          </w:rPr>
          <w:t>http://www.bmi.com/news/entry/2017_latin_awards</w:t>
        </w:r>
      </w:hyperlink>
    </w:p>
    <w:p w14:paraId="698A1ED1" w14:textId="2490DEE5" w:rsidR="0012409C" w:rsidRPr="00E16478" w:rsidRDefault="0012409C" w:rsidP="0012409C">
      <w:pPr>
        <w:rPr>
          <w:rFonts w:ascii="Arial" w:hAnsi="Arial" w:cs="Arial"/>
        </w:rPr>
      </w:pPr>
      <w:r w:rsidRPr="00E16478">
        <w:rPr>
          <w:rFonts w:ascii="Arial" w:hAnsi="Arial" w:cs="Arial"/>
        </w:rPr>
        <w:t xml:space="preserve">    </w:t>
      </w:r>
    </w:p>
    <w:p w14:paraId="72CD155C" w14:textId="77777777" w:rsidR="0012409C" w:rsidRPr="00E16478" w:rsidRDefault="0012409C" w:rsidP="0012409C">
      <w:pPr>
        <w:rPr>
          <w:rStyle w:val="Hyperlink"/>
          <w:rFonts w:cs="Arial"/>
        </w:rPr>
      </w:pPr>
      <w:r w:rsidRPr="00E16478">
        <w:rPr>
          <w:rFonts w:ascii="Arial" w:hAnsi="Arial" w:cs="Arial"/>
          <w:b/>
        </w:rPr>
        <w:t xml:space="preserve">High-resolution photos of awards, performances and video footage can be downloaded here: </w:t>
      </w:r>
      <w:hyperlink r:id="rId10" w:history="1">
        <w:r w:rsidRPr="00E16478">
          <w:rPr>
            <w:rStyle w:val="Hyperlink"/>
            <w:rFonts w:cs="Arial"/>
            <w:b/>
          </w:rPr>
          <w:t>http://www.epklink.com/bmilatinawards2017/</w:t>
        </w:r>
      </w:hyperlink>
    </w:p>
    <w:p w14:paraId="40B96322" w14:textId="77777777" w:rsidR="0012409C" w:rsidRPr="00E16478" w:rsidRDefault="0012409C" w:rsidP="0012409C">
      <w:pPr>
        <w:rPr>
          <w:rStyle w:val="Hyperlink"/>
          <w:rFonts w:cs="Arial"/>
        </w:rPr>
      </w:pPr>
    </w:p>
    <w:p w14:paraId="231CDACE" w14:textId="77777777" w:rsidR="0012409C" w:rsidRDefault="0012409C" w:rsidP="0012409C">
      <w:pPr>
        <w:rPr>
          <w:rFonts w:eastAsia="Times New Roman"/>
        </w:rPr>
      </w:pPr>
      <w:r w:rsidRPr="00E16478">
        <w:rPr>
          <w:rFonts w:ascii="Arial" w:eastAsia="Times New Roman" w:hAnsi="Arial" w:cs="Arial"/>
          <w:b/>
        </w:rPr>
        <w:t>High-resolution photos will be available for download at:</w:t>
      </w:r>
      <w:r>
        <w:rPr>
          <w:rFonts w:ascii="Arial" w:eastAsia="Times New Roman" w:hAnsi="Arial" w:cs="Arial"/>
          <w:b/>
        </w:rPr>
        <w:t xml:space="preserve"> </w:t>
      </w:r>
      <w:r>
        <w:rPr>
          <w:rFonts w:eastAsiaTheme="minorHAnsi"/>
        </w:rPr>
        <w:t xml:space="preserve"> </w:t>
      </w:r>
      <w:hyperlink r:id="rId11" w:history="1">
        <w:r>
          <w:rPr>
            <w:rStyle w:val="Hyperlink"/>
            <w:rFonts w:eastAsia="Times New Roman"/>
          </w:rPr>
          <w:t>https://www.bmi.com/press/</w:t>
        </w:r>
      </w:hyperlink>
    </w:p>
    <w:p w14:paraId="2502E74E" w14:textId="77777777" w:rsidR="0012409C" w:rsidRDefault="0012409C" w:rsidP="0012409C">
      <w:pPr>
        <w:rPr>
          <w:rFonts w:eastAsiaTheme="minorHAnsi"/>
        </w:rPr>
      </w:pPr>
    </w:p>
    <w:p w14:paraId="2212EAA1" w14:textId="3D4EF099" w:rsidR="0012409C" w:rsidRPr="00E16478" w:rsidRDefault="0012409C" w:rsidP="0012409C">
      <w:pPr>
        <w:rPr>
          <w:rFonts w:ascii="Arial" w:hAnsi="Arial" w:cs="Arial"/>
          <w:b/>
          <w:iCs/>
        </w:rPr>
      </w:pPr>
      <w:r w:rsidRPr="00E16478">
        <w:rPr>
          <w:rFonts w:ascii="Arial" w:hAnsi="Arial" w:cs="Arial"/>
          <w:b/>
          <w:iCs/>
        </w:rPr>
        <w:t>ABOUT BMI:</w:t>
      </w:r>
    </w:p>
    <w:p w14:paraId="4ABFDFDB" w14:textId="77777777" w:rsidR="0012409C" w:rsidRPr="00E16478" w:rsidRDefault="0012409C" w:rsidP="0012409C">
      <w:pPr>
        <w:autoSpaceDE w:val="0"/>
        <w:autoSpaceDN w:val="0"/>
        <w:jc w:val="both"/>
        <w:rPr>
          <w:rFonts w:ascii="Arial" w:eastAsia="Calibri" w:hAnsi="Arial" w:cs="Arial"/>
        </w:rPr>
      </w:pPr>
      <w:r w:rsidRPr="00E16478">
        <w:rPr>
          <w:rFonts w:ascii="Arial" w:hAnsi="Arial" w:cs="Arial"/>
        </w:rPr>
        <w:t xml:space="preserve">Celebrating over 76 years of service to songwriters, composers, music publishers and businesses, Broadcast Music, Inc.® (BMI®) is a global leader in music rights management, serving as an advocate for the value of music. BMI represents the public performance rights in nearly 12 million musical works </w:t>
      </w:r>
      <w:r w:rsidRPr="00E16478">
        <w:rPr>
          <w:rFonts w:ascii="Arial" w:hAnsi="Arial" w:cs="Arial"/>
        </w:rPr>
        <w:lastRenderedPageBreak/>
        <w:t xml:space="preserve">created and owned by more than 750,000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12" w:history="1">
        <w:r w:rsidRPr="00E16478">
          <w:rPr>
            <w:rStyle w:val="Hyperlink"/>
            <w:rFonts w:cs="Arial"/>
            <w:color w:val="0B4CB4"/>
          </w:rPr>
          <w:t>www.bmi.com</w:t>
        </w:r>
      </w:hyperlink>
      <w:r w:rsidRPr="00E16478">
        <w:rPr>
          <w:rFonts w:ascii="Arial" w:hAnsi="Arial" w:cs="Arial"/>
        </w:rPr>
        <w:t xml:space="preserve">, follow us on Twitter </w:t>
      </w:r>
      <w:hyperlink r:id="rId13" w:history="1">
        <w:r w:rsidRPr="00E16478">
          <w:rPr>
            <w:rStyle w:val="Hyperlink"/>
            <w:rFonts w:cs="Arial"/>
            <w:color w:val="0B4CB4"/>
          </w:rPr>
          <w:t>@BMI</w:t>
        </w:r>
      </w:hyperlink>
      <w:r w:rsidRPr="00E16478">
        <w:rPr>
          <w:rFonts w:ascii="Arial" w:hAnsi="Arial" w:cs="Arial"/>
        </w:rPr>
        <w:t xml:space="preserve"> or stay connected through Broadcast Music, Inc.'s</w:t>
      </w:r>
      <w:hyperlink r:id="rId14" w:history="1">
        <w:r w:rsidRPr="00E16478">
          <w:rPr>
            <w:rStyle w:val="Hyperlink"/>
            <w:rFonts w:cs="Arial"/>
            <w:color w:val="0B4CB4"/>
          </w:rPr>
          <w:t> Facebook page</w:t>
        </w:r>
      </w:hyperlink>
      <w:r w:rsidRPr="00E16478">
        <w:rPr>
          <w:rFonts w:ascii="Arial" w:hAnsi="Arial" w:cs="Arial"/>
        </w:rPr>
        <w:t>.</w:t>
      </w:r>
    </w:p>
    <w:p w14:paraId="7A02805F" w14:textId="77777777" w:rsidR="0012409C" w:rsidRPr="00E16478" w:rsidRDefault="0012409C" w:rsidP="0012409C">
      <w:pPr>
        <w:rPr>
          <w:rFonts w:ascii="Arial" w:hAnsi="Arial" w:cs="Arial"/>
          <w:color w:val="000000"/>
        </w:rPr>
      </w:pPr>
    </w:p>
    <w:p w14:paraId="4D03BC30" w14:textId="77777777" w:rsidR="0012409C" w:rsidRPr="00E16478" w:rsidRDefault="0012409C" w:rsidP="0012409C">
      <w:pPr>
        <w:jc w:val="center"/>
        <w:rPr>
          <w:rFonts w:ascii="Arial" w:hAnsi="Arial" w:cs="Arial"/>
          <w:color w:val="000000"/>
          <w:lang w:val="es-US"/>
        </w:rPr>
      </w:pPr>
      <w:r w:rsidRPr="00E16478">
        <w:rPr>
          <w:rFonts w:ascii="Arial" w:hAnsi="Arial" w:cs="Arial"/>
          <w:color w:val="000000"/>
          <w:lang w:val="es-US"/>
        </w:rPr>
        <w:t># # #</w:t>
      </w:r>
    </w:p>
    <w:p w14:paraId="23576B0F" w14:textId="77777777" w:rsidR="0012409C" w:rsidRPr="00E16478" w:rsidRDefault="0012409C" w:rsidP="0012409C">
      <w:pPr>
        <w:jc w:val="both"/>
        <w:rPr>
          <w:rFonts w:ascii="Arial" w:hAnsi="Arial" w:cs="Arial"/>
          <w:color w:val="000000"/>
          <w:sz w:val="22"/>
          <w:szCs w:val="22"/>
          <w:lang w:val="es-US"/>
        </w:rPr>
      </w:pPr>
      <w:r w:rsidRPr="00E16478">
        <w:rPr>
          <w:rFonts w:ascii="Arial" w:hAnsi="Arial" w:cs="Arial"/>
          <w:color w:val="000000"/>
          <w:sz w:val="22"/>
          <w:szCs w:val="22"/>
          <w:lang w:val="es-US"/>
        </w:rPr>
        <w:t xml:space="preserve">          </w:t>
      </w:r>
      <w:r w:rsidRPr="00E16478">
        <w:rPr>
          <w:rFonts w:ascii="Arial" w:hAnsi="Arial" w:cs="Arial"/>
          <w:b/>
          <w:bCs/>
          <w:color w:val="000000"/>
          <w:sz w:val="22"/>
          <w:szCs w:val="22"/>
          <w:lang w:val="es-US"/>
        </w:rPr>
        <w:t> </w:t>
      </w:r>
    </w:p>
    <w:p w14:paraId="6BB2EE52" w14:textId="77777777" w:rsidR="0012409C" w:rsidRPr="00E16478" w:rsidRDefault="0012409C" w:rsidP="0012409C">
      <w:pPr>
        <w:rPr>
          <w:rFonts w:ascii="Arial" w:hAnsi="Arial" w:cs="Arial"/>
          <w:color w:val="000000"/>
          <w:lang w:val="es-US"/>
        </w:rPr>
      </w:pPr>
      <w:r w:rsidRPr="00E16478">
        <w:rPr>
          <w:rFonts w:ascii="Arial" w:hAnsi="Arial" w:cs="Arial"/>
          <w:b/>
          <w:bCs/>
          <w:color w:val="000000"/>
          <w:lang w:val="es-US"/>
        </w:rPr>
        <w:t xml:space="preserve">Media </w:t>
      </w:r>
      <w:proofErr w:type="spellStart"/>
      <w:r w:rsidRPr="00E16478">
        <w:rPr>
          <w:rFonts w:ascii="Arial" w:hAnsi="Arial" w:cs="Arial"/>
          <w:b/>
          <w:bCs/>
          <w:color w:val="000000"/>
          <w:lang w:val="es-US"/>
        </w:rPr>
        <w:t>Contacts</w:t>
      </w:r>
      <w:proofErr w:type="spellEnd"/>
      <w:r w:rsidRPr="00E16478">
        <w:rPr>
          <w:rFonts w:ascii="Arial" w:hAnsi="Arial" w:cs="Arial"/>
          <w:color w:val="000000"/>
          <w:lang w:val="es-US"/>
        </w:rPr>
        <w:t>:</w:t>
      </w:r>
    </w:p>
    <w:p w14:paraId="4A6DB1C1" w14:textId="77777777" w:rsidR="0012409C" w:rsidRPr="00E16478" w:rsidRDefault="0012409C" w:rsidP="0012409C">
      <w:pPr>
        <w:rPr>
          <w:rFonts w:ascii="Arial" w:hAnsi="Arial" w:cs="Arial"/>
          <w:color w:val="000000"/>
          <w:lang w:val="es-ES"/>
        </w:rPr>
      </w:pPr>
      <w:r w:rsidRPr="00E16478">
        <w:rPr>
          <w:rFonts w:ascii="Arial" w:hAnsi="Arial" w:cs="Arial"/>
          <w:color w:val="000000"/>
          <w:lang w:val="es-ES"/>
        </w:rPr>
        <w:t>Marlene Meraz, BMI</w:t>
      </w:r>
    </w:p>
    <w:p w14:paraId="6D491D97" w14:textId="77777777" w:rsidR="0012409C" w:rsidRPr="00E16478" w:rsidRDefault="0012409C" w:rsidP="0012409C">
      <w:pPr>
        <w:rPr>
          <w:rFonts w:ascii="Arial" w:hAnsi="Arial" w:cs="Arial"/>
          <w:color w:val="000000"/>
          <w:lang w:val="es-ES"/>
        </w:rPr>
      </w:pPr>
      <w:r w:rsidRPr="00E16478">
        <w:rPr>
          <w:rFonts w:ascii="Arial" w:hAnsi="Arial" w:cs="Arial"/>
          <w:color w:val="000000"/>
          <w:lang w:val="es-ES"/>
        </w:rPr>
        <w:t>310.289.6325</w:t>
      </w:r>
    </w:p>
    <w:p w14:paraId="290119F3" w14:textId="77777777" w:rsidR="0012409C" w:rsidRPr="00E16478" w:rsidRDefault="000E1C18" w:rsidP="0012409C">
      <w:pPr>
        <w:rPr>
          <w:rStyle w:val="Hyperlink"/>
          <w:rFonts w:cs="Arial"/>
        </w:rPr>
      </w:pPr>
      <w:hyperlink r:id="rId15" w:history="1">
        <w:r w:rsidR="0012409C" w:rsidRPr="00E16478">
          <w:rPr>
            <w:rStyle w:val="Hyperlink"/>
            <w:rFonts w:cs="Arial"/>
          </w:rPr>
          <w:t>mmeraz@bmi.com</w:t>
        </w:r>
      </w:hyperlink>
    </w:p>
    <w:p w14:paraId="2A4D4EEE" w14:textId="77777777" w:rsidR="0012409C" w:rsidRPr="00E16478" w:rsidRDefault="0012409C" w:rsidP="0012409C">
      <w:pPr>
        <w:rPr>
          <w:rStyle w:val="Hyperlink"/>
          <w:rFonts w:cs="Arial"/>
        </w:rPr>
      </w:pPr>
    </w:p>
    <w:p w14:paraId="72D9B728" w14:textId="77777777" w:rsidR="0012409C" w:rsidRPr="0012409C" w:rsidRDefault="0012409C" w:rsidP="0012409C">
      <w:pPr>
        <w:rPr>
          <w:rFonts w:ascii="Arial" w:hAnsi="Arial" w:cs="Arial"/>
          <w:color w:val="000000"/>
        </w:rPr>
      </w:pPr>
      <w:r w:rsidRPr="0012409C">
        <w:rPr>
          <w:rFonts w:ascii="Arial" w:hAnsi="Arial" w:cs="Arial"/>
          <w:color w:val="000000"/>
        </w:rPr>
        <w:t>Sasha Pisterman, BMI</w:t>
      </w:r>
    </w:p>
    <w:p w14:paraId="25546A4D" w14:textId="77777777" w:rsidR="0012409C" w:rsidRPr="00E16478" w:rsidRDefault="0012409C" w:rsidP="0012409C">
      <w:pPr>
        <w:rPr>
          <w:rStyle w:val="Hyperlink"/>
          <w:rFonts w:cs="Arial"/>
        </w:rPr>
      </w:pPr>
      <w:r w:rsidRPr="00E16478">
        <w:rPr>
          <w:rFonts w:ascii="Arial" w:hAnsi="Arial" w:cs="Arial"/>
          <w:color w:val="000000"/>
        </w:rPr>
        <w:t>310.289.6315</w:t>
      </w:r>
    </w:p>
    <w:p w14:paraId="327ECDB0" w14:textId="77777777" w:rsidR="0012409C" w:rsidRPr="00E16478" w:rsidRDefault="000E1C18" w:rsidP="0012409C">
      <w:pPr>
        <w:rPr>
          <w:rFonts w:ascii="Arial" w:hAnsi="Arial" w:cs="Arial"/>
        </w:rPr>
      </w:pPr>
      <w:hyperlink r:id="rId16" w:history="1">
        <w:r w:rsidR="0012409C" w:rsidRPr="00E16478">
          <w:rPr>
            <w:rStyle w:val="Hyperlink"/>
            <w:rFonts w:cs="Arial"/>
          </w:rPr>
          <w:t>spisteman@bmi.com</w:t>
        </w:r>
      </w:hyperlink>
      <w:r w:rsidR="0012409C" w:rsidRPr="00E16478">
        <w:rPr>
          <w:rStyle w:val="Hyperlink"/>
          <w:rFonts w:cs="Arial"/>
        </w:rPr>
        <w:t xml:space="preserve"> </w:t>
      </w:r>
    </w:p>
    <w:p w14:paraId="45A597E1" w14:textId="77777777" w:rsidR="0012409C" w:rsidRPr="00E16478" w:rsidRDefault="0012409C" w:rsidP="0012409C">
      <w:pPr>
        <w:rPr>
          <w:rFonts w:ascii="Arial" w:hAnsi="Arial" w:cs="Arial"/>
          <w:color w:val="000000"/>
          <w:sz w:val="22"/>
          <w:szCs w:val="22"/>
        </w:rPr>
      </w:pPr>
      <w:r w:rsidRPr="00E16478">
        <w:rPr>
          <w:rFonts w:ascii="Arial" w:hAnsi="Arial" w:cs="Arial"/>
          <w:color w:val="000000"/>
          <w:sz w:val="22"/>
          <w:szCs w:val="22"/>
        </w:rPr>
        <w:t> </w:t>
      </w:r>
    </w:p>
    <w:sectPr w:rsidR="0012409C" w:rsidRPr="00E16478" w:rsidSect="00A86676">
      <w:headerReference w:type="even" r:id="rId17"/>
      <w:headerReference w:type="default" r:id="rId18"/>
      <w:footerReference w:type="default" r:id="rId19"/>
      <w:pgSz w:w="12240" w:h="15840"/>
      <w:pgMar w:top="720" w:right="720" w:bottom="720" w:left="72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3F62A6" w14:textId="77777777" w:rsidR="000E1C18" w:rsidRDefault="000E1C18" w:rsidP="006968A3">
      <w:r>
        <w:separator/>
      </w:r>
    </w:p>
  </w:endnote>
  <w:endnote w:type="continuationSeparator" w:id="0">
    <w:p w14:paraId="33800790" w14:textId="77777777" w:rsidR="000E1C18" w:rsidRDefault="000E1C18" w:rsidP="00696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Lucida Grande">
    <w:charset w:val="00"/>
    <w:family w:val="auto"/>
    <w:pitch w:val="variable"/>
    <w:sig w:usb0="E1000AEF" w:usb1="5000A1FF" w:usb2="00000000" w:usb3="00000000" w:csb0="000001B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5D9DC6" w14:textId="77777777" w:rsidR="000F4762" w:rsidRDefault="000F4762" w:rsidP="00E27FD9">
    <w:pPr>
      <w:pStyle w:val="Footer"/>
    </w:pPr>
  </w:p>
  <w:p w14:paraId="1D7A876E" w14:textId="77777777" w:rsidR="000F4762" w:rsidRPr="00E27FD9" w:rsidRDefault="000F4762" w:rsidP="002B62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0424A1" w14:textId="77777777" w:rsidR="000E1C18" w:rsidRDefault="000E1C18" w:rsidP="006968A3">
      <w:r>
        <w:separator/>
      </w:r>
    </w:p>
  </w:footnote>
  <w:footnote w:type="continuationSeparator" w:id="0">
    <w:p w14:paraId="35011FB4" w14:textId="77777777" w:rsidR="000E1C18" w:rsidRDefault="000E1C18" w:rsidP="006968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bottomFromText="200" w:vertAnchor="text" w:tblpY="1"/>
      <w:tblW w:w="4937" w:type="pct"/>
      <w:tblLook w:val="04A0" w:firstRow="1" w:lastRow="0" w:firstColumn="1" w:lastColumn="0" w:noHBand="0" w:noVBand="1"/>
    </w:tblPr>
    <w:tblGrid>
      <w:gridCol w:w="3843"/>
      <w:gridCol w:w="1252"/>
      <w:gridCol w:w="3649"/>
    </w:tblGrid>
    <w:tr w:rsidR="000F4762" w:rsidRPr="006968A3" w14:paraId="27959A64" w14:textId="77777777" w:rsidTr="006968A3">
      <w:trPr>
        <w:trHeight w:val="151"/>
      </w:trPr>
      <w:tc>
        <w:tcPr>
          <w:tcW w:w="2389" w:type="pct"/>
          <w:tcBorders>
            <w:top w:val="nil"/>
            <w:left w:val="nil"/>
            <w:bottom w:val="single" w:sz="4" w:space="0" w:color="4F81BD"/>
            <w:right w:val="nil"/>
          </w:tcBorders>
        </w:tcPr>
        <w:p w14:paraId="040997C7" w14:textId="77777777" w:rsidR="000F4762" w:rsidRPr="006968A3" w:rsidRDefault="000F4762">
          <w:pPr>
            <w:pStyle w:val="Header"/>
            <w:spacing w:line="276" w:lineRule="auto"/>
            <w:rPr>
              <w:rFonts w:eastAsia="MS Gothic"/>
              <w:b/>
              <w:bCs/>
              <w:color w:val="4F81BD"/>
            </w:rPr>
          </w:pPr>
        </w:p>
      </w:tc>
      <w:tc>
        <w:tcPr>
          <w:tcW w:w="333" w:type="pct"/>
          <w:vMerge w:val="restart"/>
          <w:noWrap/>
          <w:vAlign w:val="center"/>
          <w:hideMark/>
        </w:tcPr>
        <w:p w14:paraId="7F105B72" w14:textId="77777777" w:rsidR="000F4762" w:rsidRPr="006968A3" w:rsidRDefault="000F4762" w:rsidP="00F048F8">
          <w:pPr>
            <w:pStyle w:val="NoSpacing"/>
            <w:rPr>
              <w:rFonts w:ascii="Cambria" w:hAnsi="Cambria"/>
              <w:color w:val="4F81BD"/>
              <w:szCs w:val="20"/>
            </w:rPr>
          </w:pPr>
          <w:r w:rsidRPr="006968A3">
            <w:rPr>
              <w:rFonts w:ascii="Cambria" w:hAnsi="Cambria"/>
              <w:color w:val="4F81BD"/>
            </w:rPr>
            <w:t>[Type text]</w:t>
          </w:r>
        </w:p>
      </w:tc>
      <w:tc>
        <w:tcPr>
          <w:tcW w:w="2278" w:type="pct"/>
          <w:tcBorders>
            <w:top w:val="nil"/>
            <w:left w:val="nil"/>
            <w:bottom w:val="single" w:sz="4" w:space="0" w:color="4F81BD"/>
            <w:right w:val="nil"/>
          </w:tcBorders>
        </w:tcPr>
        <w:p w14:paraId="3191206C" w14:textId="77777777" w:rsidR="000F4762" w:rsidRPr="006968A3" w:rsidRDefault="000F4762">
          <w:pPr>
            <w:pStyle w:val="Header"/>
            <w:spacing w:line="276" w:lineRule="auto"/>
            <w:rPr>
              <w:rFonts w:eastAsia="MS Gothic"/>
              <w:b/>
              <w:bCs/>
              <w:color w:val="4F81BD"/>
            </w:rPr>
          </w:pPr>
        </w:p>
      </w:tc>
    </w:tr>
    <w:tr w:rsidR="000F4762" w:rsidRPr="006968A3" w14:paraId="094517E4" w14:textId="77777777" w:rsidTr="006968A3">
      <w:trPr>
        <w:trHeight w:val="150"/>
      </w:trPr>
      <w:tc>
        <w:tcPr>
          <w:tcW w:w="2389" w:type="pct"/>
          <w:tcBorders>
            <w:top w:val="single" w:sz="4" w:space="0" w:color="4F81BD"/>
            <w:left w:val="nil"/>
            <w:bottom w:val="nil"/>
            <w:right w:val="nil"/>
          </w:tcBorders>
        </w:tcPr>
        <w:p w14:paraId="3150A8EC" w14:textId="77777777" w:rsidR="000F4762" w:rsidRPr="006968A3" w:rsidRDefault="000F4762">
          <w:pPr>
            <w:pStyle w:val="Header"/>
            <w:spacing w:line="276" w:lineRule="auto"/>
            <w:rPr>
              <w:rFonts w:eastAsia="MS Gothic"/>
              <w:b/>
              <w:bCs/>
              <w:color w:val="4F81BD"/>
            </w:rPr>
          </w:pPr>
        </w:p>
      </w:tc>
      <w:tc>
        <w:tcPr>
          <w:tcW w:w="0" w:type="auto"/>
          <w:vMerge/>
          <w:vAlign w:val="center"/>
          <w:hideMark/>
        </w:tcPr>
        <w:p w14:paraId="7E6D4138" w14:textId="77777777" w:rsidR="000F4762" w:rsidRPr="006968A3" w:rsidRDefault="000F4762">
          <w:pPr>
            <w:rPr>
              <w:color w:val="4F81BD"/>
              <w:sz w:val="22"/>
              <w:szCs w:val="22"/>
            </w:rPr>
          </w:pPr>
        </w:p>
      </w:tc>
      <w:tc>
        <w:tcPr>
          <w:tcW w:w="2278" w:type="pct"/>
          <w:tcBorders>
            <w:top w:val="single" w:sz="4" w:space="0" w:color="4F81BD"/>
            <w:left w:val="nil"/>
            <w:bottom w:val="nil"/>
            <w:right w:val="nil"/>
          </w:tcBorders>
        </w:tcPr>
        <w:p w14:paraId="406BF93B" w14:textId="77777777" w:rsidR="000F4762" w:rsidRPr="006968A3" w:rsidRDefault="000F4762">
          <w:pPr>
            <w:pStyle w:val="Header"/>
            <w:spacing w:line="276" w:lineRule="auto"/>
            <w:rPr>
              <w:rFonts w:eastAsia="MS Gothic"/>
              <w:b/>
              <w:bCs/>
              <w:color w:val="4F81BD"/>
            </w:rPr>
          </w:pPr>
        </w:p>
      </w:tc>
    </w:tr>
  </w:tbl>
  <w:p w14:paraId="3AB235EF" w14:textId="77777777" w:rsidR="000F4762" w:rsidRDefault="000F47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E38409" w14:textId="77777777" w:rsidR="000F4762" w:rsidRDefault="000F4762" w:rsidP="006968A3">
    <w:pPr>
      <w:pStyle w:val="Header"/>
      <w:ind w:left="-7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DACB3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36A00474"/>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FBE8BDC2"/>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0CD250AA"/>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C1A8F900"/>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06DEC74E"/>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D6D4020C"/>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EBA4B6F2"/>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9E92D4D0"/>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198C82AC"/>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D972A118"/>
    <w:lvl w:ilvl="0">
      <w:start w:val="1"/>
      <w:numFmt w:val="bullet"/>
      <w:pStyle w:val="ListBullet"/>
      <w:lvlText w:val=""/>
      <w:lvlJc w:val="left"/>
      <w:pPr>
        <w:ind w:left="360" w:hanging="360"/>
      </w:pPr>
      <w:rPr>
        <w:rFonts w:ascii="Wingdings" w:hAnsi="Wingdings" w:hint="default"/>
      </w:rPr>
    </w:lvl>
  </w:abstractNum>
  <w:abstractNum w:abstractNumId="11" w15:restartNumberingAfterBreak="0">
    <w:nsid w:val="03FB679C"/>
    <w:multiLevelType w:val="hybridMultilevel"/>
    <w:tmpl w:val="9B1E7946"/>
    <w:lvl w:ilvl="0" w:tplc="D60ACDBE">
      <w:start w:val="1"/>
      <w:numFmt w:val="decimal"/>
      <w:lvlText w:val="%1."/>
      <w:lvlJc w:val="left"/>
      <w:pPr>
        <w:ind w:left="360" w:hanging="360"/>
      </w:pPr>
      <w:rPr>
        <w:rFonts w:ascii="Cambria" w:eastAsia="Cambria" w:hAnsi="Cambria" w:cs="Times New Roman"/>
      </w:rPr>
    </w:lvl>
    <w:lvl w:ilvl="1" w:tplc="04090019">
      <w:start w:val="1"/>
      <w:numFmt w:val="lowerLetter"/>
      <w:lvlText w:val="%2."/>
      <w:lvlJc w:val="left"/>
      <w:pPr>
        <w:ind w:left="1080" w:hanging="360"/>
      </w:pPr>
    </w:lvl>
    <w:lvl w:ilvl="2" w:tplc="0409001B">
      <w:start w:val="1"/>
      <w:numFmt w:val="lowerRoman"/>
      <w:lvlText w:val="%3."/>
      <w:lvlJc w:val="right"/>
      <w:pPr>
        <w:ind w:left="1710" w:hanging="180"/>
      </w:pPr>
    </w:lvl>
    <w:lvl w:ilvl="3" w:tplc="0409000F">
      <w:start w:val="1"/>
      <w:numFmt w:val="decimal"/>
      <w:lvlText w:val="%4."/>
      <w:lvlJc w:val="left"/>
      <w:pPr>
        <w:ind w:left="2520" w:hanging="360"/>
      </w:pPr>
    </w:lvl>
    <w:lvl w:ilvl="4" w:tplc="04090019">
      <w:start w:val="1"/>
      <w:numFmt w:val="lowerLetter"/>
      <w:lvlText w:val="%5."/>
      <w:lvlJc w:val="left"/>
      <w:pPr>
        <w:ind w:left="198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4236AE7"/>
    <w:multiLevelType w:val="hybridMultilevel"/>
    <w:tmpl w:val="B246B782"/>
    <w:lvl w:ilvl="0" w:tplc="63705C34">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15:restartNumberingAfterBreak="0">
    <w:nsid w:val="3F351166"/>
    <w:multiLevelType w:val="multilevel"/>
    <w:tmpl w:val="B246B782"/>
    <w:styleLink w:val="NumberedBullets"/>
    <w:lvl w:ilvl="0">
      <w:start w:val="1"/>
      <w:numFmt w:val="decimal"/>
      <w:lvlText w:val="%1."/>
      <w:lvlJc w:val="left"/>
      <w:pPr>
        <w:ind w:left="720" w:hanging="360"/>
      </w:pPr>
      <w:rPr>
        <w:rFonts w:ascii="Arial" w:hAnsi="Arial"/>
        <w:sz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53594991"/>
    <w:multiLevelType w:val="multilevel"/>
    <w:tmpl w:val="0409001D"/>
    <w:styleLink w:val="Bullets-Numbered"/>
    <w:lvl w:ilvl="0">
      <w:start w:val="1"/>
      <w:numFmt w:val="decimal"/>
      <w:lvlText w:val="%1)"/>
      <w:lvlJc w:val="left"/>
      <w:pPr>
        <w:ind w:left="360" w:hanging="360"/>
      </w:pPr>
      <w:rPr>
        <w:rFonts w:ascii="Arial" w:hAnsi="Arial"/>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3"/>
  </w:num>
  <w:num w:numId="4">
    <w:abstractNumId w:val="10"/>
  </w:num>
  <w:num w:numId="5">
    <w:abstractNumId w:val="8"/>
  </w:num>
  <w:num w:numId="6">
    <w:abstractNumId w:val="7"/>
  </w:num>
  <w:num w:numId="7">
    <w:abstractNumId w:val="6"/>
  </w:num>
  <w:num w:numId="8">
    <w:abstractNumId w:val="5"/>
  </w:num>
  <w:num w:numId="9">
    <w:abstractNumId w:val="9"/>
  </w:num>
  <w:num w:numId="10">
    <w:abstractNumId w:val="4"/>
  </w:num>
  <w:num w:numId="11">
    <w:abstractNumId w:val="3"/>
  </w:num>
  <w:num w:numId="12">
    <w:abstractNumId w:val="2"/>
  </w:num>
  <w:num w:numId="13">
    <w:abstractNumId w:val="1"/>
  </w:num>
  <w:num w:numId="14">
    <w:abstractNumId w:val="0"/>
  </w:num>
  <w:num w:numId="15">
    <w:abstractNumId w:val="14"/>
  </w:num>
  <w:num w:numId="16">
    <w:abstractNumId w:val="9"/>
    <w:lvlOverride w:ilvl="0">
      <w:startOverride w:val="1"/>
    </w:lvlOverride>
  </w:num>
  <w:num w:numId="17">
    <w:abstractNumId w:val="9"/>
  </w:num>
  <w:num w:numId="18">
    <w:abstractNumId w:val="9"/>
  </w:num>
  <w:num w:numId="19">
    <w:abstractNumId w:val="10"/>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68A3"/>
    <w:rsid w:val="00006CD9"/>
    <w:rsid w:val="0002609E"/>
    <w:rsid w:val="00050B28"/>
    <w:rsid w:val="000712A3"/>
    <w:rsid w:val="0007727E"/>
    <w:rsid w:val="000833E8"/>
    <w:rsid w:val="000E1C18"/>
    <w:rsid w:val="000F4762"/>
    <w:rsid w:val="0012409C"/>
    <w:rsid w:val="001D198C"/>
    <w:rsid w:val="00215328"/>
    <w:rsid w:val="00244A6B"/>
    <w:rsid w:val="002B24C1"/>
    <w:rsid w:val="002B620B"/>
    <w:rsid w:val="002E0947"/>
    <w:rsid w:val="003A27FF"/>
    <w:rsid w:val="003D0027"/>
    <w:rsid w:val="003D095C"/>
    <w:rsid w:val="00415AC0"/>
    <w:rsid w:val="00477AC0"/>
    <w:rsid w:val="00483A98"/>
    <w:rsid w:val="004E1360"/>
    <w:rsid w:val="004F7F13"/>
    <w:rsid w:val="0050090C"/>
    <w:rsid w:val="0059447E"/>
    <w:rsid w:val="005C0140"/>
    <w:rsid w:val="005D0269"/>
    <w:rsid w:val="00633D51"/>
    <w:rsid w:val="0065770B"/>
    <w:rsid w:val="006968A3"/>
    <w:rsid w:val="00741663"/>
    <w:rsid w:val="00797C57"/>
    <w:rsid w:val="007D775C"/>
    <w:rsid w:val="008116B1"/>
    <w:rsid w:val="00860E2B"/>
    <w:rsid w:val="00883555"/>
    <w:rsid w:val="0089590F"/>
    <w:rsid w:val="008D0AFB"/>
    <w:rsid w:val="00957E34"/>
    <w:rsid w:val="00963994"/>
    <w:rsid w:val="00984A5C"/>
    <w:rsid w:val="00A54DC2"/>
    <w:rsid w:val="00A86676"/>
    <w:rsid w:val="00AC1ECE"/>
    <w:rsid w:val="00AC47F9"/>
    <w:rsid w:val="00AD073D"/>
    <w:rsid w:val="00B151F2"/>
    <w:rsid w:val="00B42029"/>
    <w:rsid w:val="00BA04AB"/>
    <w:rsid w:val="00BC2AB6"/>
    <w:rsid w:val="00C00265"/>
    <w:rsid w:val="00C46233"/>
    <w:rsid w:val="00CD40E8"/>
    <w:rsid w:val="00D164E8"/>
    <w:rsid w:val="00D850E8"/>
    <w:rsid w:val="00DE33CA"/>
    <w:rsid w:val="00E27FD9"/>
    <w:rsid w:val="00E97217"/>
    <w:rsid w:val="00EC7578"/>
    <w:rsid w:val="00F002E8"/>
    <w:rsid w:val="00F048F8"/>
    <w:rsid w:val="00F40D22"/>
    <w:rsid w:val="00FA42B2"/>
    <w:rsid w:val="00FE73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A61B9DF"/>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lang w:val="x-none" w:eastAsia="x-none"/>
    </w:rPr>
  </w:style>
  <w:style w:type="character" w:customStyle="1" w:styleId="FooterChar">
    <w:name w:val="Footer Char"/>
    <w:link w:val="Footer"/>
    <w:uiPriority w:val="99"/>
    <w:rsid w:val="00F002E8"/>
    <w:rPr>
      <w:rFonts w:ascii="Arial" w:hAnsi="Arial" w:cs="Arial"/>
      <w:caps/>
    </w:rPr>
  </w:style>
  <w:style w:type="paragraph" w:styleId="NoSpacing">
    <w:name w:val="No Spacing"/>
    <w:link w:val="NoSpacingChar"/>
    <w:rsid w:val="00B151F2"/>
    <w:rPr>
      <w:rFonts w:ascii="PMingLiU" w:hAnsi="PMingLiU"/>
      <w:sz w:val="22"/>
      <w:szCs w:val="22"/>
    </w:rPr>
  </w:style>
  <w:style w:type="character" w:customStyle="1" w:styleId="NoSpacingChar">
    <w:name w:val="No Spacing Char"/>
    <w:link w:val="NoSpacing"/>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lang w:val="x-none" w:eastAsia="x-none"/>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autoRedefine/>
    <w:qFormat/>
    <w:rsid w:val="0065770B"/>
    <w:rPr>
      <w:rFonts w:ascii="Arial" w:hAnsi="Arial" w:cs="Arial"/>
      <w:b/>
      <w:bCs/>
      <w:caps/>
      <w:color w:val="2674C3"/>
      <w:sz w:val="28"/>
      <w:szCs w:val="28"/>
    </w:rPr>
  </w:style>
  <w:style w:type="paragraph" w:styleId="BodyText">
    <w:name w:val="Body Text"/>
    <w:basedOn w:val="Normal"/>
    <w:link w:val="BodyTextChar"/>
    <w:uiPriority w:val="99"/>
    <w:unhideWhenUsed/>
    <w:qFormat/>
    <w:rsid w:val="00F002E8"/>
    <w:rPr>
      <w:rFonts w:ascii="Arial" w:hAnsi="Arial"/>
      <w:sz w:val="22"/>
      <w:szCs w:val="22"/>
      <w:lang w:val="x-none" w:eastAsia="x-none"/>
    </w:rPr>
  </w:style>
  <w:style w:type="character" w:customStyle="1" w:styleId="BodyTextChar">
    <w:name w:val="Body Text Char"/>
    <w:link w:val="BodyText"/>
    <w:uiPriority w:val="99"/>
    <w:rsid w:val="00F002E8"/>
    <w:rPr>
      <w:rFonts w:ascii="Arial" w:hAnsi="Arial" w:cs="Arial"/>
      <w:sz w:val="22"/>
      <w:szCs w:val="22"/>
    </w:rPr>
  </w:style>
  <w:style w:type="paragraph" w:customStyle="1" w:styleId="ColorfulList-Accent11">
    <w:name w:val="Colorful List - Accent 1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twitter.com/bmi"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bmi.com/"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spisteman@bmi.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mi.com/press/" TargetMode="External"/><Relationship Id="rId5" Type="http://schemas.openxmlformats.org/officeDocument/2006/relationships/webSettings" Target="webSettings.xml"/><Relationship Id="rId15" Type="http://schemas.openxmlformats.org/officeDocument/2006/relationships/hyperlink" Target="mailto:mmeraz@bmi.com" TargetMode="External"/><Relationship Id="rId10" Type="http://schemas.openxmlformats.org/officeDocument/2006/relationships/hyperlink" Target="http://www.epklink.com/bmilatinawards2014/"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bmi.com/news/entry/2017_latin_awards" TargetMode="External"/><Relationship Id="rId14" Type="http://schemas.openxmlformats.org/officeDocument/2006/relationships/hyperlink" Target="http://www.facebook.com/broadcastmusicin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807B34-0794-475E-8D85-CCDBAF2EAF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2</Pages>
  <Words>563</Words>
  <Characters>3211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3767</CharactersWithSpaces>
  <SharedDoc>false</SharedDoc>
  <HLinks>
    <vt:vector size="6" baseType="variant">
      <vt:variant>
        <vt:i4>6881370</vt:i4>
      </vt:variant>
      <vt:variant>
        <vt:i4>-1</vt:i4>
      </vt:variant>
      <vt:variant>
        <vt:i4>1037</vt:i4>
      </vt:variant>
      <vt:variant>
        <vt:i4>1</vt:i4>
      </vt:variant>
      <vt:variant>
        <vt:lpwstr>PressRelease-RB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Aelin Hu</dc:creator>
  <cp:keywords/>
  <dc:description/>
  <cp:lastModifiedBy>Meraz, Marlene</cp:lastModifiedBy>
  <cp:revision>12</cp:revision>
  <dcterms:created xsi:type="dcterms:W3CDTF">2017-03-15T20:36:00Z</dcterms:created>
  <dcterms:modified xsi:type="dcterms:W3CDTF">2017-03-22T05:43:00Z</dcterms:modified>
</cp:coreProperties>
</file>